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E2" w:rsidRPr="00554FA9" w:rsidRDefault="008255E3">
      <w:pPr>
        <w:pStyle w:val="a4"/>
        <w:rPr>
          <w:rFonts w:eastAsia="新細明體"/>
        </w:rPr>
      </w:pPr>
      <w:bookmarkStart w:id="0" w:name="_GoBack"/>
      <w:bookmarkEnd w:id="0"/>
      <w:r w:rsidRPr="00554FA9">
        <w:rPr>
          <w:rFonts w:eastAsia="新細明體"/>
        </w:rPr>
        <w:t>客艙安全文化之探討</w:t>
      </w:r>
      <w:r w:rsidR="00D3702B" w:rsidRPr="00554FA9">
        <w:rPr>
          <w:rFonts w:eastAsia="新細明體"/>
        </w:rPr>
        <w:t>—</w:t>
      </w:r>
      <w:r w:rsidR="00D3702B" w:rsidRPr="00554FA9">
        <w:rPr>
          <w:rFonts w:eastAsia="新細明體"/>
        </w:rPr>
        <w:t>以台灣國籍航空為例</w:t>
      </w:r>
    </w:p>
    <w:p w:rsidR="003B21E2" w:rsidRPr="00554FA9" w:rsidRDefault="008B69E0">
      <w:pPr>
        <w:pStyle w:val="a5"/>
        <w:spacing w:before="120" w:after="480"/>
        <w:rPr>
          <w:rFonts w:eastAsia="新細明體"/>
        </w:rPr>
        <w:sectPr w:rsidR="003B21E2" w:rsidRPr="00554FA9" w:rsidSect="000668D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247" w:bottom="1247" w:left="1247" w:header="567" w:footer="737" w:gutter="284"/>
          <w:pgNumType w:start="83"/>
          <w:cols w:space="425"/>
          <w:titlePg/>
          <w:docGrid w:linePitch="360"/>
        </w:sectPr>
      </w:pPr>
      <w:r w:rsidRPr="00554FA9">
        <w:rPr>
          <w:rFonts w:eastAsia="新細明體"/>
        </w:rPr>
        <w:t>李開慧</w:t>
      </w:r>
      <w:r w:rsidR="003B21E2" w:rsidRPr="00554FA9">
        <w:rPr>
          <w:rFonts w:eastAsia="新細明體"/>
        </w:rPr>
        <w:t>、</w:t>
      </w:r>
      <w:r w:rsidRPr="00554FA9">
        <w:rPr>
          <w:rFonts w:eastAsia="新細明體"/>
        </w:rPr>
        <w:t>高儷華</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0"/>
      </w:tblGrid>
      <w:tr w:rsidR="003B21E2" w:rsidRPr="00554FA9">
        <w:tc>
          <w:tcPr>
            <w:tcW w:w="4320" w:type="dxa"/>
          </w:tcPr>
          <w:p w:rsidR="004B441E" w:rsidRPr="00914136" w:rsidRDefault="003B21E2" w:rsidP="004B441E">
            <w:pPr>
              <w:pStyle w:val="-"/>
              <w:rPr>
                <w:rFonts w:eastAsia="新細明體"/>
                <w:color w:val="0000FF"/>
              </w:rPr>
            </w:pPr>
            <w:r w:rsidRPr="00554FA9">
              <w:rPr>
                <w:rFonts w:eastAsia="新細明體"/>
                <w:b/>
              </w:rPr>
              <w:lastRenderedPageBreak/>
              <w:t>摘要</w:t>
            </w:r>
            <w:r w:rsidR="004B441E" w:rsidRPr="00914136">
              <w:rPr>
                <w:rFonts w:eastAsia="新細明體" w:hint="eastAsia"/>
                <w:b/>
                <w:color w:val="0000FF"/>
              </w:rPr>
              <w:t>(150-250</w:t>
            </w:r>
            <w:r w:rsidR="004B441E" w:rsidRPr="00914136">
              <w:rPr>
                <w:rFonts w:eastAsia="新細明體" w:hint="eastAsia"/>
                <w:b/>
                <w:color w:val="0000FF"/>
              </w:rPr>
              <w:t>字，簡述研究目的、方法、主要結果和結論</w:t>
            </w:r>
            <w:r w:rsidR="004B441E" w:rsidRPr="00914136">
              <w:rPr>
                <w:rFonts w:eastAsia="新細明體" w:hint="eastAsia"/>
                <w:b/>
                <w:color w:val="0000FF"/>
              </w:rPr>
              <w:t>)</w:t>
            </w:r>
          </w:p>
          <w:p w:rsidR="003B21E2" w:rsidRDefault="00F85F76">
            <w:pPr>
              <w:pStyle w:val="-"/>
              <w:rPr>
                <w:rFonts w:eastAsia="新細明體" w:hint="eastAsia"/>
              </w:rPr>
            </w:pPr>
            <w:r w:rsidRPr="00554FA9">
              <w:rPr>
                <w:rFonts w:eastAsia="新細明體"/>
              </w:rPr>
              <w:t>根據</w:t>
            </w:r>
            <w:r w:rsidR="00242DD7" w:rsidRPr="00554FA9">
              <w:rPr>
                <w:rFonts w:eastAsia="新細明體"/>
              </w:rPr>
              <w:t>台灣飛</w:t>
            </w:r>
            <w:r w:rsidR="00046CF5" w:rsidRPr="00554FA9">
              <w:rPr>
                <w:rFonts w:eastAsia="新細明體"/>
              </w:rPr>
              <w:t>行</w:t>
            </w:r>
            <w:r w:rsidR="00242DD7" w:rsidRPr="00554FA9">
              <w:rPr>
                <w:rFonts w:eastAsia="新細明體"/>
              </w:rPr>
              <w:t>安</w:t>
            </w:r>
            <w:r w:rsidR="00046CF5" w:rsidRPr="00554FA9">
              <w:rPr>
                <w:rFonts w:eastAsia="新細明體"/>
              </w:rPr>
              <w:t>全</w:t>
            </w:r>
            <w:r w:rsidR="00242DD7" w:rsidRPr="00554FA9">
              <w:rPr>
                <w:rFonts w:eastAsia="新細明體"/>
              </w:rPr>
              <w:t>基金會</w:t>
            </w:r>
            <w:r w:rsidR="00957531" w:rsidRPr="00554FA9">
              <w:rPr>
                <w:rFonts w:eastAsia="新細明體"/>
              </w:rPr>
              <w:t>(Flight Safety Foundation-Taiwan, FSF-Taiwan)</w:t>
            </w:r>
            <w:r w:rsidR="00F505F8" w:rsidRPr="00554FA9">
              <w:rPr>
                <w:rFonts w:eastAsia="新細明體"/>
              </w:rPr>
              <w:t>2006</w:t>
            </w:r>
            <w:r w:rsidR="00F505F8" w:rsidRPr="00554FA9">
              <w:rPr>
                <w:rFonts w:eastAsia="新細明體"/>
              </w:rPr>
              <w:t>年</w:t>
            </w:r>
            <w:r w:rsidR="00242DD7" w:rsidRPr="00554FA9">
              <w:rPr>
                <w:rFonts w:eastAsia="新細明體"/>
              </w:rPr>
              <w:t>的</w:t>
            </w:r>
            <w:r w:rsidR="00F34C03" w:rsidRPr="00554FA9">
              <w:rPr>
                <w:rFonts w:eastAsia="新細明體"/>
              </w:rPr>
              <w:t>統計</w:t>
            </w:r>
            <w:r w:rsidR="0008034B" w:rsidRPr="00554FA9">
              <w:rPr>
                <w:rFonts w:eastAsia="新細明體"/>
              </w:rPr>
              <w:t>資料顯示</w:t>
            </w:r>
            <w:r w:rsidR="00242DD7" w:rsidRPr="00554FA9">
              <w:rPr>
                <w:rFonts w:eastAsia="新細明體"/>
              </w:rPr>
              <w:t>，國籍航空客艙異常事件是逐年增加的</w:t>
            </w:r>
            <w:r w:rsidR="00072B90" w:rsidRPr="00554FA9">
              <w:rPr>
                <w:rFonts w:eastAsia="新細明體"/>
              </w:rPr>
              <w:t>。而國際航協</w:t>
            </w:r>
            <w:r w:rsidR="00C76D5A" w:rsidRPr="00554FA9">
              <w:rPr>
                <w:rFonts w:eastAsia="新細明體"/>
              </w:rPr>
              <w:t>(</w:t>
            </w:r>
            <w:r w:rsidR="00072B90" w:rsidRPr="00554FA9">
              <w:rPr>
                <w:rFonts w:eastAsia="新細明體"/>
              </w:rPr>
              <w:t>International Air Transport Association, IATA</w:t>
            </w:r>
            <w:r w:rsidR="00C76D5A" w:rsidRPr="00554FA9">
              <w:rPr>
                <w:rFonts w:eastAsia="新細明體"/>
              </w:rPr>
              <w:t>)</w:t>
            </w:r>
            <w:r w:rsidR="00072B90" w:rsidRPr="00554FA9">
              <w:rPr>
                <w:rFonts w:eastAsia="新細明體"/>
              </w:rPr>
              <w:t>的調查亦指出，</w:t>
            </w:r>
            <w:r w:rsidR="00784A63" w:rsidRPr="00554FA9">
              <w:rPr>
                <w:rFonts w:eastAsia="新細明體"/>
              </w:rPr>
              <w:t>航空公司</w:t>
            </w:r>
            <w:r w:rsidR="00072B90" w:rsidRPr="00554FA9">
              <w:rPr>
                <w:rFonts w:eastAsia="新細明體"/>
              </w:rPr>
              <w:t>客艙組員的職業災害率</w:t>
            </w:r>
            <w:r w:rsidR="00784A63" w:rsidRPr="00554FA9">
              <w:rPr>
                <w:rFonts w:eastAsia="新細明體"/>
              </w:rPr>
              <w:t>高</w:t>
            </w:r>
            <w:r w:rsidR="00072B90" w:rsidRPr="00554FA9">
              <w:rPr>
                <w:rFonts w:eastAsia="新細明體"/>
              </w:rPr>
              <w:t>居各部門之首</w:t>
            </w:r>
            <w:r w:rsidR="00242DD7" w:rsidRPr="00554FA9">
              <w:rPr>
                <w:rFonts w:eastAsia="新細明體"/>
              </w:rPr>
              <w:t>。</w:t>
            </w:r>
            <w:r w:rsidR="00ED21C6" w:rsidRPr="00554FA9">
              <w:rPr>
                <w:rFonts w:eastAsia="新細明體"/>
              </w:rPr>
              <w:t>鑑於</w:t>
            </w:r>
            <w:r w:rsidR="006D5893" w:rsidRPr="00554FA9">
              <w:rPr>
                <w:rFonts w:eastAsia="新細明體"/>
              </w:rPr>
              <w:t>目前國內外</w:t>
            </w:r>
            <w:r w:rsidR="00ED21C6" w:rsidRPr="00554FA9">
              <w:rPr>
                <w:rFonts w:eastAsia="新細明體"/>
              </w:rPr>
              <w:t>相關文獻</w:t>
            </w:r>
            <w:r w:rsidR="00A84CB9" w:rsidRPr="00554FA9">
              <w:rPr>
                <w:rFonts w:eastAsia="新細明體"/>
              </w:rPr>
              <w:t>中，</w:t>
            </w:r>
            <w:r w:rsidR="006D5893" w:rsidRPr="00554FA9">
              <w:rPr>
                <w:rFonts w:eastAsia="新細明體"/>
              </w:rPr>
              <w:t>尚未</w:t>
            </w:r>
            <w:r w:rsidR="0052216A" w:rsidRPr="00554FA9">
              <w:rPr>
                <w:rFonts w:eastAsia="新細明體"/>
              </w:rPr>
              <w:t>有應用在</w:t>
            </w:r>
            <w:r w:rsidR="006D5893" w:rsidRPr="00554FA9">
              <w:rPr>
                <w:rFonts w:eastAsia="新細明體"/>
              </w:rPr>
              <w:t>航空公司</w:t>
            </w:r>
            <w:r w:rsidR="0052216A" w:rsidRPr="00554FA9">
              <w:rPr>
                <w:rFonts w:eastAsia="新細明體"/>
              </w:rPr>
              <w:t>客艙安全</w:t>
            </w:r>
            <w:r w:rsidR="00A84CB9" w:rsidRPr="00554FA9">
              <w:rPr>
                <w:rFonts w:eastAsia="新細明體"/>
              </w:rPr>
              <w:t>之研究</w:t>
            </w:r>
            <w:r w:rsidR="00ED21C6" w:rsidRPr="00554FA9">
              <w:rPr>
                <w:rFonts w:eastAsia="新細明體"/>
              </w:rPr>
              <w:t>，</w:t>
            </w:r>
            <w:r w:rsidR="00E71CFD" w:rsidRPr="00554FA9">
              <w:rPr>
                <w:rFonts w:eastAsia="新細明體"/>
              </w:rPr>
              <w:t>而安全文化被認為是衡量安全績效的</w:t>
            </w:r>
            <w:r w:rsidR="0063241F" w:rsidRPr="00554FA9">
              <w:rPr>
                <w:rFonts w:eastAsia="新細明體"/>
              </w:rPr>
              <w:t>重要</w:t>
            </w:r>
            <w:r w:rsidR="00E71CFD" w:rsidRPr="00554FA9">
              <w:rPr>
                <w:rFonts w:eastAsia="新細明體"/>
              </w:rPr>
              <w:t>指標，</w:t>
            </w:r>
            <w:r w:rsidR="00F30630" w:rsidRPr="00554FA9">
              <w:rPr>
                <w:rFonts w:eastAsia="新細明體"/>
              </w:rPr>
              <w:t>因此本研究彙整過去文獻，發展出一套量測客艙安全文化之問卷，來探討</w:t>
            </w:r>
            <w:r w:rsidR="003D7EE4" w:rsidRPr="00554FA9">
              <w:rPr>
                <w:rFonts w:eastAsia="新細明體"/>
              </w:rPr>
              <w:t>台灣國籍航空客艙安全文化之現況</w:t>
            </w:r>
            <w:r w:rsidR="00666137" w:rsidRPr="00554FA9">
              <w:rPr>
                <w:rFonts w:eastAsia="新細明體"/>
              </w:rPr>
              <w:t>。</w:t>
            </w:r>
            <w:r w:rsidR="00C721B3" w:rsidRPr="00554FA9">
              <w:rPr>
                <w:rFonts w:eastAsia="新細明體"/>
              </w:rPr>
              <w:t>透過驗證性因素分析方法，</w:t>
            </w:r>
            <w:r w:rsidR="00543450" w:rsidRPr="00554FA9">
              <w:rPr>
                <w:rFonts w:eastAsia="新細明體"/>
              </w:rPr>
              <w:t>萃</w:t>
            </w:r>
            <w:r w:rsidR="00C721B3" w:rsidRPr="00554FA9">
              <w:rPr>
                <w:rFonts w:eastAsia="新細明體"/>
              </w:rPr>
              <w:t>取出影響客艙安全文化的主要因素構面；</w:t>
            </w:r>
            <w:r w:rsidR="00DA73C2" w:rsidRPr="00554FA9">
              <w:rPr>
                <w:rFonts w:eastAsia="新細明體"/>
              </w:rPr>
              <w:t>經使用</w:t>
            </w:r>
            <w:r w:rsidR="00DA73C2" w:rsidRPr="00554FA9">
              <w:rPr>
                <w:rFonts w:eastAsia="新細明體"/>
              </w:rPr>
              <w:t>ANOVA</w:t>
            </w:r>
            <w:r w:rsidR="00DA73C2" w:rsidRPr="00554FA9">
              <w:rPr>
                <w:rFonts w:eastAsia="新細明體"/>
              </w:rPr>
              <w:t>分析後</w:t>
            </w:r>
            <w:r w:rsidR="0052459C" w:rsidRPr="00554FA9">
              <w:rPr>
                <w:rFonts w:eastAsia="新細明體"/>
              </w:rPr>
              <w:t>發現，不同背景的客艙組員對</w:t>
            </w:r>
            <w:r w:rsidR="00264D6C" w:rsidRPr="00554FA9">
              <w:rPr>
                <w:rFonts w:eastAsia="新細明體"/>
              </w:rPr>
              <w:t>於</w:t>
            </w:r>
            <w:r w:rsidR="0052459C" w:rsidRPr="00554FA9">
              <w:rPr>
                <w:rFonts w:eastAsia="新細明體"/>
              </w:rPr>
              <w:t>安全文化主要因素構面的認知，有顯著性差異</w:t>
            </w:r>
            <w:r w:rsidR="00B5202D" w:rsidRPr="00554FA9">
              <w:rPr>
                <w:rFonts w:eastAsia="新細明體"/>
              </w:rPr>
              <w:t>。</w:t>
            </w:r>
            <w:r w:rsidR="0052459C" w:rsidRPr="00554FA9">
              <w:rPr>
                <w:rFonts w:eastAsia="新細明體"/>
              </w:rPr>
              <w:t>此外，</w:t>
            </w:r>
            <w:r w:rsidR="00C721B3" w:rsidRPr="00554FA9">
              <w:rPr>
                <w:rFonts w:eastAsia="新細明體"/>
              </w:rPr>
              <w:t>本</w:t>
            </w:r>
            <w:r w:rsidR="0052459C" w:rsidRPr="00554FA9">
              <w:rPr>
                <w:rFonts w:eastAsia="新細明體"/>
              </w:rPr>
              <w:t>研究結果</w:t>
            </w:r>
            <w:r w:rsidR="00C721B3" w:rsidRPr="00554FA9">
              <w:rPr>
                <w:rFonts w:eastAsia="新細明體"/>
              </w:rPr>
              <w:t>可以</w:t>
            </w:r>
            <w:r w:rsidR="00E55E6C" w:rsidRPr="00554FA9">
              <w:rPr>
                <w:rFonts w:eastAsia="新細明體"/>
              </w:rPr>
              <w:t>提供航空公司在安全管理</w:t>
            </w:r>
            <w:r w:rsidR="00B04622" w:rsidRPr="00554FA9">
              <w:rPr>
                <w:rFonts w:eastAsia="新細明體"/>
              </w:rPr>
              <w:t>的</w:t>
            </w:r>
            <w:r w:rsidR="00C721B3" w:rsidRPr="00554FA9">
              <w:rPr>
                <w:rFonts w:eastAsia="新細明體"/>
              </w:rPr>
              <w:t>策略</w:t>
            </w:r>
            <w:r w:rsidR="00B04622" w:rsidRPr="00554FA9">
              <w:rPr>
                <w:rFonts w:eastAsia="新細明體"/>
              </w:rPr>
              <w:t>研擬</w:t>
            </w:r>
            <w:r w:rsidR="00C721B3" w:rsidRPr="00554FA9">
              <w:rPr>
                <w:rFonts w:eastAsia="新細明體"/>
              </w:rPr>
              <w:t>以及</w:t>
            </w:r>
            <w:r w:rsidR="00B04622" w:rsidRPr="00554FA9">
              <w:rPr>
                <w:rFonts w:eastAsia="新細明體"/>
              </w:rPr>
              <w:t>改善</w:t>
            </w:r>
            <w:r w:rsidR="00C721B3" w:rsidRPr="00554FA9">
              <w:rPr>
                <w:rFonts w:eastAsia="新細明體"/>
              </w:rPr>
              <w:t>客艙安全</w:t>
            </w:r>
            <w:r w:rsidR="00E55E6C" w:rsidRPr="00554FA9">
              <w:rPr>
                <w:rFonts w:eastAsia="新細明體"/>
              </w:rPr>
              <w:t>之參考。</w:t>
            </w:r>
          </w:p>
          <w:p w:rsidR="003B21E2" w:rsidRPr="00554FA9" w:rsidRDefault="003B21E2">
            <w:pPr>
              <w:pStyle w:val="-"/>
              <w:rPr>
                <w:rFonts w:eastAsia="新細明體"/>
              </w:rPr>
            </w:pPr>
          </w:p>
          <w:p w:rsidR="003B21E2" w:rsidRPr="00554FA9" w:rsidRDefault="003B21E2">
            <w:pPr>
              <w:pStyle w:val="-"/>
              <w:rPr>
                <w:rFonts w:eastAsia="新細明體"/>
              </w:rPr>
            </w:pPr>
            <w:r w:rsidRPr="00554FA9">
              <w:rPr>
                <w:rFonts w:eastAsia="新細明體"/>
                <w:b/>
              </w:rPr>
              <w:t>關鍵字</w:t>
            </w:r>
            <w:r w:rsidR="003054DB">
              <w:rPr>
                <w:rFonts w:eastAsia="新細明體" w:hint="eastAsia"/>
                <w:b/>
              </w:rPr>
              <w:t>：</w:t>
            </w:r>
            <w:r w:rsidR="00F30630" w:rsidRPr="00554FA9">
              <w:rPr>
                <w:rFonts w:eastAsia="新細明體"/>
              </w:rPr>
              <w:t>客艙安全、安全文化、客艙安全文化、安全績效、客艙安全績效。</w:t>
            </w:r>
          </w:p>
          <w:p w:rsidR="003B21E2" w:rsidRPr="00914136" w:rsidRDefault="00860B0D">
            <w:pPr>
              <w:pStyle w:val="-"/>
              <w:rPr>
                <w:rFonts w:eastAsia="新細明體" w:hint="eastAsia"/>
                <w:b/>
                <w:color w:val="0000FF"/>
              </w:rPr>
            </w:pPr>
            <w:r w:rsidRPr="00914136">
              <w:rPr>
                <w:rFonts w:eastAsia="新細明體" w:hint="eastAsia"/>
                <w:b/>
                <w:color w:val="0000FF"/>
              </w:rPr>
              <w:t>(3-4</w:t>
            </w:r>
            <w:r w:rsidRPr="00914136">
              <w:rPr>
                <w:rFonts w:eastAsia="新細明體" w:hint="eastAsia"/>
                <w:b/>
                <w:color w:val="0000FF"/>
              </w:rPr>
              <w:t>個關鍵字，便於網路搜尋</w:t>
            </w:r>
            <w:r w:rsidRPr="00914136">
              <w:rPr>
                <w:rFonts w:eastAsia="新細明體" w:hint="eastAsia"/>
                <w:b/>
                <w:color w:val="0000FF"/>
              </w:rPr>
              <w:t>)</w:t>
            </w:r>
          </w:p>
          <w:p w:rsidR="00860B0D" w:rsidRPr="00554FA9" w:rsidRDefault="00860B0D">
            <w:pPr>
              <w:pStyle w:val="-"/>
              <w:rPr>
                <w:rFonts w:eastAsia="新細明體"/>
              </w:rPr>
            </w:pPr>
          </w:p>
          <w:p w:rsidR="00CE5D92" w:rsidRPr="00CE5D92" w:rsidRDefault="00F30630" w:rsidP="005B52F9">
            <w:pPr>
              <w:pStyle w:val="-"/>
              <w:rPr>
                <w:rFonts w:eastAsia="新細明體"/>
              </w:rPr>
            </w:pPr>
            <w:r w:rsidRPr="00554FA9">
              <w:rPr>
                <w:rFonts w:eastAsia="新細明體"/>
              </w:rPr>
              <w:t>李開慧</w:t>
            </w:r>
            <w:r w:rsidR="003B21E2" w:rsidRPr="00554FA9">
              <w:rPr>
                <w:rFonts w:eastAsia="新細明體"/>
              </w:rPr>
              <w:t>：</w:t>
            </w:r>
            <w:r w:rsidRPr="00554FA9">
              <w:rPr>
                <w:rFonts w:eastAsia="新細明體"/>
              </w:rPr>
              <w:t>中華航空公司</w:t>
            </w:r>
            <w:r w:rsidR="003B21E2" w:rsidRPr="00554FA9">
              <w:rPr>
                <w:rFonts w:eastAsia="新細明體"/>
              </w:rPr>
              <w:t xml:space="preserve"> </w:t>
            </w:r>
            <w:r w:rsidRPr="00554FA9">
              <w:rPr>
                <w:rFonts w:eastAsia="新細明體"/>
              </w:rPr>
              <w:t>空服員</w:t>
            </w:r>
            <w:r w:rsidR="003B21E2" w:rsidRPr="00554FA9">
              <w:rPr>
                <w:rFonts w:eastAsia="新細明體"/>
              </w:rPr>
              <w:t xml:space="preserve"> (</w:t>
            </w:r>
            <w:hyperlink r:id="rId15" w:history="1">
              <w:r w:rsidR="00C52C15" w:rsidRPr="00554FA9">
                <w:rPr>
                  <w:rStyle w:val="af0"/>
                  <w:rFonts w:eastAsia="新細明體"/>
                </w:rPr>
                <w:t>kcatherinelee@gmail.com</w:t>
              </w:r>
            </w:hyperlink>
            <w:r w:rsidR="003B21E2" w:rsidRPr="00554FA9">
              <w:rPr>
                <w:rFonts w:eastAsia="新細明體"/>
              </w:rPr>
              <w:t>)</w:t>
            </w:r>
            <w:r w:rsidR="003B21E2" w:rsidRPr="00554FA9">
              <w:rPr>
                <w:rFonts w:eastAsia="新細明體"/>
              </w:rPr>
              <w:t>。</w:t>
            </w:r>
            <w:r w:rsidRPr="00554FA9">
              <w:rPr>
                <w:rFonts w:eastAsia="新細明體"/>
              </w:rPr>
              <w:t>高儷華</w:t>
            </w:r>
            <w:r w:rsidR="003B21E2" w:rsidRPr="00554FA9">
              <w:rPr>
                <w:rFonts w:eastAsia="新細明體"/>
              </w:rPr>
              <w:t>：</w:t>
            </w:r>
            <w:r w:rsidRPr="00554FA9">
              <w:rPr>
                <w:rFonts w:eastAsia="新細明體"/>
              </w:rPr>
              <w:t>中原大學</w:t>
            </w:r>
            <w:r w:rsidR="003B21E2" w:rsidRPr="00554FA9">
              <w:rPr>
                <w:rFonts w:eastAsia="新細明體"/>
              </w:rPr>
              <w:t xml:space="preserve"> </w:t>
            </w:r>
            <w:r w:rsidRPr="00554FA9">
              <w:rPr>
                <w:rFonts w:eastAsia="新細明體"/>
              </w:rPr>
              <w:t>會計</w:t>
            </w:r>
            <w:r w:rsidR="0052216A" w:rsidRPr="00554FA9">
              <w:rPr>
                <w:rFonts w:eastAsia="新細明體"/>
              </w:rPr>
              <w:t>學</w:t>
            </w:r>
            <w:r w:rsidRPr="00554FA9">
              <w:rPr>
                <w:rFonts w:eastAsia="新細明體"/>
              </w:rPr>
              <w:t>系</w:t>
            </w:r>
            <w:r w:rsidR="003B21E2" w:rsidRPr="00554FA9">
              <w:rPr>
                <w:rFonts w:eastAsia="新細明體"/>
              </w:rPr>
              <w:t xml:space="preserve"> </w:t>
            </w:r>
            <w:r w:rsidR="003B21E2" w:rsidRPr="00554FA9">
              <w:rPr>
                <w:rFonts w:eastAsia="新細明體"/>
              </w:rPr>
              <w:t>副教授。</w:t>
            </w:r>
            <w:r w:rsidR="004B441E">
              <w:rPr>
                <w:rFonts w:eastAsia="新細明體"/>
                <w:b/>
                <w:color w:val="0000FF"/>
              </w:rPr>
              <w:t>※</w:t>
            </w:r>
            <w:r w:rsidR="004B441E" w:rsidRPr="00914136">
              <w:rPr>
                <w:rFonts w:eastAsia="新細明體"/>
                <w:b/>
                <w:color w:val="0000FF"/>
              </w:rPr>
              <w:t>中文作者資訊</w:t>
            </w:r>
            <w:r w:rsidR="004B441E">
              <w:rPr>
                <w:rFonts w:eastAsia="新細明體" w:hint="eastAsia"/>
                <w:b/>
                <w:color w:val="0000FF"/>
              </w:rPr>
              <w:t>（姓名：學校</w:t>
            </w:r>
            <w:r w:rsidR="004B441E">
              <w:rPr>
                <w:rFonts w:eastAsia="新細明體" w:hint="eastAsia"/>
                <w:b/>
                <w:color w:val="0000FF"/>
              </w:rPr>
              <w:t>/</w:t>
            </w:r>
            <w:r w:rsidR="004B441E">
              <w:rPr>
                <w:rFonts w:eastAsia="新細明體" w:hint="eastAsia"/>
                <w:b/>
                <w:color w:val="0000FF"/>
              </w:rPr>
              <w:t>公司</w:t>
            </w:r>
            <w:r w:rsidR="004B441E">
              <w:rPr>
                <w:rFonts w:eastAsia="新細明體" w:hint="eastAsia"/>
                <w:b/>
                <w:color w:val="0000FF"/>
              </w:rPr>
              <w:t xml:space="preserve"> </w:t>
            </w:r>
            <w:r w:rsidR="004B441E">
              <w:rPr>
                <w:rFonts w:eastAsia="新細明體" w:hint="eastAsia"/>
                <w:b/>
                <w:color w:val="0000FF"/>
              </w:rPr>
              <w:t>職稱</w:t>
            </w:r>
            <w:r w:rsidR="005B52F9">
              <w:rPr>
                <w:rFonts w:eastAsia="新細明體" w:hint="eastAsia"/>
                <w:b/>
                <w:color w:val="0000FF"/>
              </w:rPr>
              <w:t xml:space="preserve"> E-mail</w:t>
            </w:r>
            <w:r w:rsidR="004B441E">
              <w:rPr>
                <w:rFonts w:eastAsia="新細明體" w:hint="eastAsia"/>
                <w:b/>
                <w:color w:val="0000FF"/>
              </w:rPr>
              <w:t>）</w:t>
            </w:r>
          </w:p>
        </w:tc>
      </w:tr>
    </w:tbl>
    <w:p w:rsidR="00860B0D" w:rsidRPr="00554FA9" w:rsidRDefault="00860B0D" w:rsidP="00860B0D">
      <w:pPr>
        <w:pStyle w:val="1"/>
        <w:tabs>
          <w:tab w:val="clear" w:pos="227"/>
        </w:tabs>
        <w:ind w:left="504" w:hanging="504"/>
      </w:pPr>
      <w:r w:rsidRPr="003054DB">
        <w:t>前言</w:t>
      </w:r>
      <w:r>
        <w:rPr>
          <w:rFonts w:hint="eastAsia"/>
        </w:rPr>
        <w:t xml:space="preserve"> </w:t>
      </w:r>
      <w:r w:rsidRPr="00914136">
        <w:rPr>
          <w:rFonts w:hint="eastAsia"/>
          <w:color w:val="0000FF"/>
        </w:rPr>
        <w:t>(</w:t>
      </w:r>
      <w:r w:rsidRPr="00914136">
        <w:rPr>
          <w:rFonts w:hint="eastAsia"/>
          <w:color w:val="0000FF"/>
        </w:rPr>
        <w:t>包含研究動機，研究的重要性，簡述目前研究的現況</w:t>
      </w:r>
      <w:r w:rsidRPr="00914136">
        <w:rPr>
          <w:rFonts w:hint="eastAsia"/>
          <w:color w:val="0000FF"/>
        </w:rPr>
        <w:t>)</w:t>
      </w:r>
    </w:p>
    <w:p w:rsidR="00FF24AE" w:rsidRPr="00554FA9" w:rsidRDefault="001F42FC" w:rsidP="008D3EFC">
      <w:pPr>
        <w:pStyle w:val="11"/>
      </w:pPr>
      <w:r w:rsidRPr="00554FA9">
        <w:t>自</w:t>
      </w:r>
      <w:r w:rsidRPr="00554FA9">
        <w:t>911</w:t>
      </w:r>
      <w:r w:rsidRPr="00554FA9">
        <w:t>恐怖攻擊事件以來，世界經濟不景氣、</w:t>
      </w:r>
      <w:r w:rsidRPr="00554FA9">
        <w:t>SARS</w:t>
      </w:r>
      <w:r w:rsidRPr="00554FA9">
        <w:t>、禽流感</w:t>
      </w:r>
      <w:r w:rsidR="00F93A34" w:rsidRPr="00554FA9">
        <w:t>、</w:t>
      </w:r>
      <w:r w:rsidRPr="00554FA9">
        <w:t>廉價航空迅速崛起市場</w:t>
      </w:r>
      <w:r w:rsidR="00F93A34" w:rsidRPr="00554FA9">
        <w:t>以及油價</w:t>
      </w:r>
      <w:r w:rsidR="00AF3DC8" w:rsidRPr="00554FA9">
        <w:t>持續</w:t>
      </w:r>
      <w:r w:rsidR="005F7722" w:rsidRPr="00554FA9">
        <w:t>的</w:t>
      </w:r>
      <w:r w:rsidR="00F93A34" w:rsidRPr="00554FA9">
        <w:t>高漲</w:t>
      </w:r>
      <w:r w:rsidRPr="00554FA9">
        <w:t>，都造成</w:t>
      </w:r>
      <w:r w:rsidR="0001669B" w:rsidRPr="00554FA9">
        <w:t>了</w:t>
      </w:r>
      <w:r w:rsidRPr="00554FA9">
        <w:t>航空業前所未有的衝擊與危機。航空公司為了提升競爭能</w:t>
      </w:r>
      <w:r w:rsidRPr="00554FA9">
        <w:lastRenderedPageBreak/>
        <w:t>力，無不致力於改善安全，除了飛航安全外，客艙安全</w:t>
      </w:r>
      <w:r w:rsidRPr="00554FA9">
        <w:t>(Cabin Safety)</w:t>
      </w:r>
      <w:r w:rsidRPr="00554FA9">
        <w:t>也</w:t>
      </w:r>
      <w:r w:rsidR="007B5B51" w:rsidRPr="00554FA9">
        <w:t>日益受到重視</w:t>
      </w:r>
      <w:r w:rsidRPr="00554FA9">
        <w:t>。</w:t>
      </w:r>
      <w:r w:rsidR="008C364F" w:rsidRPr="00554FA9">
        <w:t>近年來</w:t>
      </w:r>
      <w:r w:rsidR="00510313" w:rsidRPr="00554FA9">
        <w:t>台灣</w:t>
      </w:r>
      <w:r w:rsidR="008C364F" w:rsidRPr="00554FA9">
        <w:t>交通部民用航空局</w:t>
      </w:r>
      <w:r w:rsidR="008C364F" w:rsidRPr="00554FA9">
        <w:t>(Civil Aeronautics Administration-Taiwan, CAA-Taiwan)</w:t>
      </w:r>
      <w:r w:rsidR="002237B3" w:rsidRPr="00554FA9">
        <w:t>藉著法規的嚴修與稽核，也嚴格的責成國內民航業者依照民航法規來執行客艙安全規定。然而，</w:t>
      </w:r>
      <w:r w:rsidRPr="00554FA9">
        <w:t>台灣飛行安全基金會</w:t>
      </w:r>
      <w:r w:rsidRPr="00554FA9">
        <w:t>(Flight Safety Foundation-Taiwan , FSF-Taiwan) 200</w:t>
      </w:r>
      <w:r w:rsidR="003A083B" w:rsidRPr="00554FA9">
        <w:t>6</w:t>
      </w:r>
      <w:r w:rsidRPr="00554FA9">
        <w:t>年的統計資料指出，各航空公司客艙異常事件和客艙組員受傷人數比率</w:t>
      </w:r>
      <w:r w:rsidR="00C176A1" w:rsidRPr="00554FA9">
        <w:t>，</w:t>
      </w:r>
      <w:r w:rsidRPr="00554FA9">
        <w:t>從</w:t>
      </w:r>
      <w:r w:rsidRPr="00554FA9">
        <w:t>2001</w:t>
      </w:r>
      <w:r w:rsidRPr="00554FA9">
        <w:t>年到</w:t>
      </w:r>
      <w:r w:rsidRPr="00554FA9">
        <w:t>200</w:t>
      </w:r>
      <w:r w:rsidR="003A083B" w:rsidRPr="00554FA9">
        <w:t>5</w:t>
      </w:r>
      <w:r w:rsidRPr="00554FA9">
        <w:t>年是逐年遞增的</w:t>
      </w:r>
      <w:r w:rsidR="003123EE" w:rsidRPr="00554FA9">
        <w:t>，並未發現有顯著的進步</w:t>
      </w:r>
      <w:r w:rsidR="00A90DA4" w:rsidRPr="00CE5D92">
        <w:rPr>
          <w:highlight w:val="yellow"/>
        </w:rPr>
        <w:t>[</w:t>
      </w:r>
      <w:r w:rsidR="00367BA5" w:rsidRPr="00CE5D92">
        <w:rPr>
          <w:highlight w:val="yellow"/>
        </w:rPr>
        <w:t>1</w:t>
      </w:r>
      <w:r w:rsidR="00A90DA4" w:rsidRPr="00CE5D92">
        <w:rPr>
          <w:highlight w:val="yellow"/>
        </w:rPr>
        <w:t>]</w:t>
      </w:r>
      <w:r w:rsidRPr="00554FA9">
        <w:t>。國際航協</w:t>
      </w:r>
      <w:r w:rsidRPr="00554FA9">
        <w:t xml:space="preserve">(International Air Transport Association , IATA) </w:t>
      </w:r>
      <w:r w:rsidRPr="00554FA9">
        <w:t>的安全資料</w:t>
      </w:r>
      <w:r w:rsidR="006217BF" w:rsidRPr="00554FA9">
        <w:t>亦</w:t>
      </w:r>
      <w:r w:rsidRPr="00554FA9">
        <w:t>顯示，客艙組員的職業災害發生率是高居航空公司各部門之首</w:t>
      </w:r>
      <w:r w:rsidR="00B541A1" w:rsidRPr="00CE5D92">
        <w:rPr>
          <w:highlight w:val="yellow"/>
        </w:rPr>
        <w:t>[</w:t>
      </w:r>
      <w:r w:rsidR="00367BA5" w:rsidRPr="00CE5D92">
        <w:rPr>
          <w:highlight w:val="yellow"/>
        </w:rPr>
        <w:t>2</w:t>
      </w:r>
      <w:r w:rsidR="00B541A1" w:rsidRPr="00CE5D92">
        <w:rPr>
          <w:highlight w:val="yellow"/>
        </w:rPr>
        <w:t>]</w:t>
      </w:r>
      <w:r w:rsidRPr="00554FA9">
        <w:t>，因此客艙安全仍有極大的努力空間。回顧過去的文獻發現，安全文化被認為是衡量安全績效的指標，安全文化問卷調查被認為是有效測量安全的方法，以及辨識與改善安全的重要工具</w:t>
      </w:r>
      <w:r w:rsidR="00065943" w:rsidRPr="00CE5D92">
        <w:rPr>
          <w:highlight w:val="yellow"/>
        </w:rPr>
        <w:t>[</w:t>
      </w:r>
      <w:r w:rsidR="00367BA5" w:rsidRPr="00CE5D92">
        <w:rPr>
          <w:highlight w:val="yellow"/>
        </w:rPr>
        <w:t>3</w:t>
      </w:r>
      <w:r w:rsidR="000E076D" w:rsidRPr="00CE5D92">
        <w:rPr>
          <w:highlight w:val="yellow"/>
        </w:rPr>
        <w:t>,</w:t>
      </w:r>
      <w:r w:rsidR="00367BA5" w:rsidRPr="00CE5D92">
        <w:rPr>
          <w:highlight w:val="yellow"/>
        </w:rPr>
        <w:t>4</w:t>
      </w:r>
      <w:r w:rsidR="00065943" w:rsidRPr="00CE5D92">
        <w:rPr>
          <w:highlight w:val="yellow"/>
        </w:rPr>
        <w:t>]</w:t>
      </w:r>
      <w:r w:rsidRPr="00554FA9">
        <w:t>。</w:t>
      </w:r>
      <w:r w:rsidR="005E51B0" w:rsidRPr="00554FA9">
        <w:t>鑑於</w:t>
      </w:r>
      <w:r w:rsidRPr="00554FA9">
        <w:t>目前</w:t>
      </w:r>
      <w:r w:rsidR="005E51B0" w:rsidRPr="00554FA9">
        <w:t>國內外相關文獻中</w:t>
      </w:r>
      <w:r w:rsidRPr="00554FA9">
        <w:t>，</w:t>
      </w:r>
      <w:r w:rsidR="005E51B0" w:rsidRPr="00554FA9">
        <w:t>尚未有應用在航空公司客艙安全之研究</w:t>
      </w:r>
      <w:r w:rsidRPr="00554FA9">
        <w:t>，因此以台灣四家主要的</w:t>
      </w:r>
      <w:r w:rsidR="005E51B0" w:rsidRPr="00554FA9">
        <w:t>國籍</w:t>
      </w:r>
      <w:r w:rsidRPr="00554FA9">
        <w:t>航空公司的客艙組員做為研究對象，對客艙安全文化進行研究。</w:t>
      </w:r>
    </w:p>
    <w:p w:rsidR="003B21E2" w:rsidRDefault="001D328B" w:rsidP="00860B0D">
      <w:pPr>
        <w:pStyle w:val="1"/>
        <w:tabs>
          <w:tab w:val="clear" w:pos="227"/>
        </w:tabs>
        <w:ind w:left="504" w:hanging="504"/>
        <w:rPr>
          <w:rFonts w:hint="eastAsia"/>
        </w:rPr>
      </w:pPr>
      <w:r w:rsidRPr="00554FA9">
        <w:t>文獻回顧</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407"/>
      </w:tblGrid>
      <w:tr w:rsidR="004B441E" w:rsidRPr="00507304" w:rsidTr="00507304">
        <w:tc>
          <w:tcPr>
            <w:tcW w:w="4407" w:type="dxa"/>
            <w:shd w:val="clear" w:color="auto" w:fill="auto"/>
          </w:tcPr>
          <w:p w:rsidR="00860B0D" w:rsidRPr="00507304" w:rsidRDefault="00860B0D" w:rsidP="00507304">
            <w:pPr>
              <w:pStyle w:val="11"/>
              <w:jc w:val="left"/>
              <w:rPr>
                <w:color w:val="0000FF"/>
                <w:sz w:val="20"/>
                <w:szCs w:val="20"/>
              </w:rPr>
            </w:pPr>
            <w:r w:rsidRPr="00507304">
              <w:rPr>
                <w:rFonts w:hint="eastAsia"/>
                <w:color w:val="0000FF"/>
                <w:sz w:val="20"/>
                <w:szCs w:val="20"/>
              </w:rPr>
              <w:t>文獻探討可以分為</w:t>
            </w:r>
            <w:r w:rsidRPr="00507304">
              <w:rPr>
                <w:rFonts w:hint="eastAsia"/>
                <w:color w:val="0000FF"/>
                <w:sz w:val="20"/>
                <w:szCs w:val="20"/>
              </w:rPr>
              <w:t>:</w:t>
            </w:r>
          </w:p>
          <w:p w:rsidR="00860B0D" w:rsidRPr="00507304" w:rsidRDefault="00860B0D" w:rsidP="00507304">
            <w:pPr>
              <w:pStyle w:val="11"/>
              <w:numPr>
                <w:ilvl w:val="0"/>
                <w:numId w:val="5"/>
              </w:numPr>
              <w:jc w:val="left"/>
              <w:rPr>
                <w:color w:val="0000FF"/>
                <w:sz w:val="20"/>
                <w:szCs w:val="20"/>
              </w:rPr>
            </w:pPr>
            <w:r w:rsidRPr="00507304">
              <w:rPr>
                <w:rFonts w:hint="eastAsia"/>
                <w:color w:val="0000FF"/>
                <w:sz w:val="20"/>
                <w:szCs w:val="20"/>
              </w:rPr>
              <w:t>研究主題研究的範圍為何</w:t>
            </w:r>
            <w:r w:rsidRPr="00507304">
              <w:rPr>
                <w:rFonts w:hint="eastAsia"/>
                <w:color w:val="0000FF"/>
                <w:sz w:val="20"/>
                <w:szCs w:val="20"/>
              </w:rPr>
              <w:t xml:space="preserve">? </w:t>
            </w:r>
            <w:r w:rsidRPr="00507304">
              <w:rPr>
                <w:rFonts w:hint="eastAsia"/>
                <w:color w:val="0000FF"/>
                <w:sz w:val="20"/>
                <w:szCs w:val="20"/>
              </w:rPr>
              <w:t>本主題研究的必要性。</w:t>
            </w:r>
          </w:p>
          <w:p w:rsidR="00860B0D" w:rsidRPr="00507304" w:rsidRDefault="00860B0D" w:rsidP="00507304">
            <w:pPr>
              <w:pStyle w:val="11"/>
              <w:numPr>
                <w:ilvl w:val="0"/>
                <w:numId w:val="5"/>
              </w:numPr>
              <w:jc w:val="left"/>
              <w:rPr>
                <w:color w:val="0000FF"/>
                <w:sz w:val="20"/>
                <w:szCs w:val="20"/>
              </w:rPr>
            </w:pPr>
            <w:r w:rsidRPr="00507304">
              <w:rPr>
                <w:rFonts w:hint="eastAsia"/>
                <w:color w:val="0000FF"/>
                <w:sz w:val="20"/>
                <w:szCs w:val="20"/>
              </w:rPr>
              <w:t>蒐集相關文獻，以證明本主題之可研究性。</w:t>
            </w:r>
          </w:p>
          <w:p w:rsidR="00860B0D" w:rsidRPr="00507304" w:rsidRDefault="00860B0D" w:rsidP="00507304">
            <w:pPr>
              <w:pStyle w:val="11"/>
              <w:numPr>
                <w:ilvl w:val="0"/>
                <w:numId w:val="5"/>
              </w:numPr>
              <w:jc w:val="left"/>
              <w:rPr>
                <w:color w:val="0000FF"/>
                <w:sz w:val="20"/>
                <w:szCs w:val="20"/>
              </w:rPr>
            </w:pPr>
            <w:r w:rsidRPr="00507304">
              <w:rPr>
                <w:rFonts w:hint="eastAsia"/>
                <w:color w:val="0000FF"/>
                <w:sz w:val="20"/>
                <w:szCs w:val="20"/>
              </w:rPr>
              <w:t>分析文獻：相關文獻，簡述其研究方法、理論架構、研究結果等相關資訊。</w:t>
            </w:r>
          </w:p>
          <w:p w:rsidR="00860B0D" w:rsidRPr="00507304" w:rsidRDefault="00860B0D" w:rsidP="00507304">
            <w:pPr>
              <w:pStyle w:val="11"/>
              <w:numPr>
                <w:ilvl w:val="0"/>
                <w:numId w:val="5"/>
              </w:numPr>
              <w:jc w:val="left"/>
              <w:rPr>
                <w:color w:val="0000FF"/>
                <w:sz w:val="20"/>
                <w:szCs w:val="20"/>
              </w:rPr>
            </w:pPr>
            <w:r w:rsidRPr="00507304">
              <w:rPr>
                <w:rFonts w:hint="eastAsia"/>
                <w:color w:val="0000FF"/>
                <w:sz w:val="20"/>
                <w:szCs w:val="20"/>
              </w:rPr>
              <w:t>歸納整理：</w:t>
            </w:r>
            <w:r w:rsidRPr="00507304">
              <w:rPr>
                <w:rFonts w:hint="eastAsia"/>
                <w:color w:val="0000FF"/>
                <w:sz w:val="20"/>
                <w:szCs w:val="20"/>
              </w:rPr>
              <w:t xml:space="preserve"> </w:t>
            </w:r>
            <w:r w:rsidRPr="00507304">
              <w:rPr>
                <w:rFonts w:hint="eastAsia"/>
                <w:color w:val="0000FF"/>
                <w:sz w:val="20"/>
                <w:szCs w:val="20"/>
              </w:rPr>
              <w:t>將所蒐集之文獻分類，並比較相同或不同之觀點。</w:t>
            </w:r>
          </w:p>
          <w:p w:rsidR="00860B0D" w:rsidRPr="00507304" w:rsidRDefault="00860B0D" w:rsidP="00507304">
            <w:pPr>
              <w:pStyle w:val="11"/>
              <w:numPr>
                <w:ilvl w:val="0"/>
                <w:numId w:val="5"/>
              </w:numPr>
              <w:jc w:val="left"/>
              <w:rPr>
                <w:color w:val="0000FF"/>
                <w:sz w:val="20"/>
                <w:szCs w:val="20"/>
              </w:rPr>
            </w:pPr>
            <w:r w:rsidRPr="00507304">
              <w:rPr>
                <w:rFonts w:hint="eastAsia"/>
                <w:color w:val="0000FF"/>
                <w:sz w:val="20"/>
                <w:szCs w:val="20"/>
              </w:rPr>
              <w:t>提出該研究領域尚未解決的問題或不足之處，並說明本研究的貢獻。</w:t>
            </w:r>
          </w:p>
        </w:tc>
      </w:tr>
    </w:tbl>
    <w:p w:rsidR="003B21E2" w:rsidRPr="00674CC5" w:rsidRDefault="00B27D2F" w:rsidP="00EB0418">
      <w:pPr>
        <w:pStyle w:val="2"/>
      </w:pPr>
      <w:r w:rsidRPr="00674CC5">
        <w:lastRenderedPageBreak/>
        <w:t>Cheese</w:t>
      </w:r>
      <w:r w:rsidRPr="00674CC5">
        <w:t>理論</w:t>
      </w:r>
    </w:p>
    <w:p w:rsidR="00B27D2F" w:rsidRPr="00554FA9" w:rsidRDefault="00B27D2F" w:rsidP="008D3EFC">
      <w:pPr>
        <w:pStyle w:val="11"/>
      </w:pPr>
      <w:r w:rsidRPr="00554FA9">
        <w:t xml:space="preserve">Reason </w:t>
      </w:r>
      <w:r w:rsidRPr="00554FA9">
        <w:t>以每一片起司代表著各種不同層級的預防措施，每一次失誤發生時，潛在的危險因子就會突破這一道預防措施，當所有的預防措施皆無法防止錯誤發生時，許多片起司的空隙正好形成串連關係，而光線就會完全穿過，顯示安全管理失效，事故發生，如圖</w:t>
      </w:r>
      <w:r w:rsidRPr="00554FA9">
        <w:t>1</w:t>
      </w:r>
      <w:r w:rsidRPr="00554FA9">
        <w:t>所示</w:t>
      </w:r>
      <w:r w:rsidR="00AD5B98" w:rsidRPr="00CE5D92">
        <w:rPr>
          <w:highlight w:val="yellow"/>
        </w:rPr>
        <w:t>[5]</w:t>
      </w:r>
      <w:r w:rsidRPr="00554FA9">
        <w:t>。因此安全管理在防範措施上應設法降低組織各層面所發生的錯誤，以期降低事故的產生。</w:t>
      </w:r>
    </w:p>
    <w:p w:rsidR="00B27D2F" w:rsidRPr="00554FA9" w:rsidRDefault="00B27D2F" w:rsidP="008D3EFC">
      <w:pPr>
        <w:pStyle w:val="11"/>
      </w:pPr>
      <w:r w:rsidRPr="00554FA9">
        <w:t>如果四片起司代表不同的個人、組織不同的層級或風險管理的機制，只要各自的疏失不是正巧發生連鎖效應，不幸的事件就不會發生。只要有一個層級或個人能發揮應有的功能，把自身的漏洞加以填補，便能主動發揮防禦功效。</w:t>
      </w:r>
    </w:p>
    <w:p w:rsidR="005A48DB" w:rsidRPr="00554FA9" w:rsidRDefault="00BC58E1" w:rsidP="00D613B8">
      <w:pPr>
        <w:autoSpaceDE w:val="0"/>
        <w:autoSpaceDN w:val="0"/>
        <w:spacing w:afterLines="50" w:after="120" w:line="360" w:lineRule="exact"/>
        <w:jc w:val="center"/>
        <w:rPr>
          <w:sz w:val="22"/>
          <w:szCs w:val="22"/>
        </w:rPr>
      </w:pPr>
      <w:r w:rsidRPr="00554FA9">
        <w:rPr>
          <w:sz w:val="22"/>
          <w:szCs w:val="22"/>
        </w:rPr>
        <w:t>表</w:t>
      </w:r>
      <w:r w:rsidR="005A48DB" w:rsidRPr="00554FA9">
        <w:rPr>
          <w:sz w:val="22"/>
          <w:szCs w:val="22"/>
        </w:rPr>
        <w:t xml:space="preserve"> 1</w:t>
      </w:r>
      <w:r w:rsidRPr="00554FA9">
        <w:rPr>
          <w:sz w:val="22"/>
          <w:szCs w:val="22"/>
        </w:rPr>
        <w:t>：四組溝通面向</w:t>
      </w:r>
    </w:p>
    <w:tbl>
      <w:tblPr>
        <w:tblW w:w="0" w:type="auto"/>
        <w:jc w:val="center"/>
        <w:tblCellSpacing w:w="20" w:type="dxa"/>
        <w:tblInd w:w="22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F" w:firstRow="1" w:lastRow="0" w:firstColumn="1" w:lastColumn="0" w:noHBand="0" w:noVBand="0"/>
      </w:tblPr>
      <w:tblGrid>
        <w:gridCol w:w="1626"/>
        <w:gridCol w:w="2823"/>
      </w:tblGrid>
      <w:tr w:rsidR="005A48DB" w:rsidRPr="00554FA9">
        <w:trPr>
          <w:tblCellSpacing w:w="20" w:type="dxa"/>
          <w:jc w:val="center"/>
        </w:trPr>
        <w:tc>
          <w:tcPr>
            <w:tcW w:w="1566"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Grammatical Competence</w:t>
            </w:r>
          </w:p>
        </w:tc>
        <w:tc>
          <w:tcPr>
            <w:tcW w:w="2763"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words and rules</w:t>
            </w:r>
          </w:p>
        </w:tc>
      </w:tr>
      <w:tr w:rsidR="005A48DB" w:rsidRPr="00554FA9">
        <w:trPr>
          <w:tblCellSpacing w:w="20" w:type="dxa"/>
          <w:jc w:val="center"/>
        </w:trPr>
        <w:tc>
          <w:tcPr>
            <w:tcW w:w="1566"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Sociolinguistic Competence</w:t>
            </w:r>
          </w:p>
        </w:tc>
        <w:tc>
          <w:tcPr>
            <w:tcW w:w="2763"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appropriateness</w:t>
            </w:r>
          </w:p>
        </w:tc>
      </w:tr>
      <w:tr w:rsidR="005A48DB" w:rsidRPr="00554FA9">
        <w:trPr>
          <w:tblCellSpacing w:w="20" w:type="dxa"/>
          <w:jc w:val="center"/>
        </w:trPr>
        <w:tc>
          <w:tcPr>
            <w:tcW w:w="1566"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Discourse Competence</w:t>
            </w:r>
          </w:p>
        </w:tc>
        <w:tc>
          <w:tcPr>
            <w:tcW w:w="2763"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coherence</w:t>
            </w:r>
          </w:p>
        </w:tc>
      </w:tr>
      <w:tr w:rsidR="005A48DB" w:rsidRPr="00554FA9">
        <w:trPr>
          <w:tblCellSpacing w:w="20" w:type="dxa"/>
          <w:jc w:val="center"/>
        </w:trPr>
        <w:tc>
          <w:tcPr>
            <w:tcW w:w="1566"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Strategic Competence</w:t>
            </w:r>
          </w:p>
        </w:tc>
        <w:tc>
          <w:tcPr>
            <w:tcW w:w="2763" w:type="dxa"/>
          </w:tcPr>
          <w:p w:rsidR="005A48DB" w:rsidRPr="00554FA9" w:rsidRDefault="005A48DB" w:rsidP="00BC58E1">
            <w:pPr>
              <w:pStyle w:val="Web"/>
              <w:snapToGrid w:val="0"/>
              <w:spacing w:before="0" w:beforeAutospacing="0" w:after="0" w:afterAutospacing="0"/>
              <w:rPr>
                <w:rFonts w:ascii="Times New Roman" w:hAnsi="Times New Roman" w:cs="Times New Roman"/>
                <w:sz w:val="22"/>
                <w:szCs w:val="22"/>
              </w:rPr>
            </w:pPr>
            <w:r w:rsidRPr="00554FA9">
              <w:rPr>
                <w:rFonts w:ascii="Times New Roman" w:hAnsi="Times New Roman" w:cs="Times New Roman"/>
                <w:sz w:val="22"/>
                <w:szCs w:val="22"/>
              </w:rPr>
              <w:t>strategies when communication starts to fail</w:t>
            </w:r>
          </w:p>
        </w:tc>
      </w:tr>
    </w:tbl>
    <w:p w:rsidR="005A48DB" w:rsidRPr="00554FA9" w:rsidRDefault="005A48DB" w:rsidP="008D3EFC">
      <w:pPr>
        <w:pStyle w:val="11"/>
      </w:pPr>
    </w:p>
    <w:p w:rsidR="005A48DB" w:rsidRPr="00554FA9" w:rsidRDefault="00EA166F" w:rsidP="00BC58E1">
      <w:pPr>
        <w:pStyle w:val="ae"/>
        <w:spacing w:after="120"/>
        <w:ind w:firstLine="0"/>
        <w:jc w:val="center"/>
        <w:rPr>
          <w:rFonts w:ascii="Times New Roman" w:eastAsia="新細明體" w:hAnsi="Times New Roman"/>
        </w:rPr>
      </w:pPr>
      <w:r>
        <w:rPr>
          <w:rFonts w:ascii="Times New Roman" w:eastAsia="新細明體" w:hAnsi="Times New Roman"/>
          <w:b/>
          <w:noProof/>
        </w:rPr>
        <w:drawing>
          <wp:inline distT="0" distB="0" distL="0" distR="0">
            <wp:extent cx="2441575" cy="1597660"/>
            <wp:effectExtent l="0" t="0" r="0" b="2540"/>
            <wp:docPr id="2" name="圖片 1" descr="Chees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ese Mod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1575" cy="1597660"/>
                    </a:xfrm>
                    <a:prstGeom prst="rect">
                      <a:avLst/>
                    </a:prstGeom>
                    <a:noFill/>
                    <a:ln>
                      <a:noFill/>
                    </a:ln>
                  </pic:spPr>
                </pic:pic>
              </a:graphicData>
            </a:graphic>
          </wp:inline>
        </w:drawing>
      </w:r>
    </w:p>
    <w:p w:rsidR="005A48DB" w:rsidRPr="00554FA9" w:rsidRDefault="005A48DB" w:rsidP="00656D9B">
      <w:pPr>
        <w:adjustRightInd w:val="0"/>
        <w:snapToGrid w:val="0"/>
        <w:jc w:val="center"/>
        <w:rPr>
          <w:sz w:val="22"/>
          <w:szCs w:val="22"/>
        </w:rPr>
      </w:pPr>
      <w:r w:rsidRPr="00554FA9">
        <w:rPr>
          <w:sz w:val="22"/>
          <w:szCs w:val="22"/>
        </w:rPr>
        <w:t>圖</w:t>
      </w:r>
      <w:r w:rsidRPr="00554FA9">
        <w:rPr>
          <w:sz w:val="22"/>
          <w:szCs w:val="22"/>
        </w:rPr>
        <w:t>1</w:t>
      </w:r>
      <w:r w:rsidRPr="00554FA9">
        <w:rPr>
          <w:sz w:val="22"/>
          <w:szCs w:val="22"/>
        </w:rPr>
        <w:t>：</w:t>
      </w:r>
      <w:r w:rsidRPr="00554FA9">
        <w:rPr>
          <w:sz w:val="22"/>
          <w:szCs w:val="22"/>
        </w:rPr>
        <w:t xml:space="preserve">The Swiss Cheese Model </w:t>
      </w:r>
    </w:p>
    <w:p w:rsidR="005A48DB" w:rsidRPr="00554FA9" w:rsidRDefault="005A48DB" w:rsidP="00656D9B">
      <w:pPr>
        <w:adjustRightInd w:val="0"/>
        <w:snapToGrid w:val="0"/>
        <w:jc w:val="center"/>
      </w:pPr>
      <w:r w:rsidRPr="00554FA9">
        <w:rPr>
          <w:sz w:val="22"/>
          <w:szCs w:val="22"/>
        </w:rPr>
        <w:t>資料來源</w:t>
      </w:r>
      <w:r w:rsidR="00390941" w:rsidRPr="00554FA9">
        <w:rPr>
          <w:sz w:val="22"/>
          <w:szCs w:val="22"/>
        </w:rPr>
        <w:t>：</w:t>
      </w:r>
      <w:r w:rsidRPr="00554FA9">
        <w:rPr>
          <w:sz w:val="22"/>
          <w:szCs w:val="22"/>
        </w:rPr>
        <w:t xml:space="preserve">Reason </w:t>
      </w:r>
      <w:r w:rsidRPr="00CE5D92">
        <w:rPr>
          <w:sz w:val="22"/>
          <w:szCs w:val="22"/>
          <w:highlight w:val="yellow"/>
        </w:rPr>
        <w:t>[5]</w:t>
      </w:r>
    </w:p>
    <w:p w:rsidR="00860B0D" w:rsidRDefault="00860B0D" w:rsidP="00860B0D">
      <w:pPr>
        <w:pStyle w:val="1"/>
        <w:tabs>
          <w:tab w:val="clear" w:pos="227"/>
        </w:tabs>
        <w:ind w:left="504" w:hanging="504"/>
        <w:rPr>
          <w:rFonts w:hint="eastAsia"/>
        </w:rPr>
      </w:pPr>
      <w:r w:rsidRPr="00860B0D">
        <w:rPr>
          <w:rFonts w:hint="eastAsia"/>
        </w:rPr>
        <w:t>研究</w:t>
      </w:r>
      <w:r>
        <w:rPr>
          <w:rFonts w:hint="eastAsia"/>
        </w:rPr>
        <w:t>方法</w:t>
      </w:r>
    </w:p>
    <w:p w:rsidR="00860B0D" w:rsidRPr="00914136" w:rsidRDefault="00860B0D" w:rsidP="00860B0D">
      <w:pPr>
        <w:pStyle w:val="11"/>
        <w:rPr>
          <w:rFonts w:hint="eastAsia"/>
          <w:color w:val="0000FF"/>
        </w:rPr>
      </w:pPr>
      <w:r w:rsidRPr="00914136">
        <w:rPr>
          <w:rFonts w:hint="eastAsia"/>
          <w:color w:val="0000FF"/>
        </w:rPr>
        <w:t>本章節必須詳細說明作者如何設計、執行與分析本研究主題之研究方法。</w:t>
      </w:r>
    </w:p>
    <w:p w:rsidR="00860B0D" w:rsidRPr="00860B0D" w:rsidRDefault="00860B0D" w:rsidP="00860B0D">
      <w:pPr>
        <w:pStyle w:val="1"/>
        <w:tabs>
          <w:tab w:val="clear" w:pos="227"/>
        </w:tabs>
        <w:ind w:left="504" w:hanging="504"/>
        <w:rPr>
          <w:rFonts w:hint="eastAsia"/>
        </w:rPr>
      </w:pPr>
      <w:r w:rsidRPr="00860B0D">
        <w:rPr>
          <w:rFonts w:hint="eastAsia"/>
        </w:rPr>
        <w:lastRenderedPageBreak/>
        <w:t>研究</w:t>
      </w:r>
      <w:r w:rsidRPr="00860B0D">
        <w:t>結</w:t>
      </w:r>
      <w:r w:rsidRPr="00860B0D">
        <w:rPr>
          <w:rFonts w:hint="eastAsia"/>
        </w:rPr>
        <w:t>果</w:t>
      </w:r>
    </w:p>
    <w:p w:rsidR="00860B0D" w:rsidRPr="00914136" w:rsidRDefault="00860B0D" w:rsidP="00860B0D">
      <w:pPr>
        <w:pStyle w:val="11"/>
        <w:rPr>
          <w:rFonts w:hint="eastAsia"/>
          <w:color w:val="0000FF"/>
        </w:rPr>
      </w:pPr>
      <w:r w:rsidRPr="00914136">
        <w:rPr>
          <w:rFonts w:hint="eastAsia"/>
          <w:color w:val="0000FF"/>
        </w:rPr>
        <w:t>依照上述之研究方法，客觀呈現研究數據與統計或綜整結果。此節可使用表格與圖表來描述與解釋所蒐集的資料與分析研究結果。研究結果的重點在於呈現事實並經由比較資料之異同來確認各項研究假設是否得到驗證，以證實本研究之貢獻度。</w:t>
      </w:r>
    </w:p>
    <w:p w:rsidR="00860B0D" w:rsidRDefault="0039761B" w:rsidP="00914136">
      <w:pPr>
        <w:pStyle w:val="1"/>
        <w:tabs>
          <w:tab w:val="clear" w:pos="227"/>
        </w:tabs>
        <w:ind w:left="504" w:hanging="504"/>
        <w:rPr>
          <w:rFonts w:hint="eastAsia"/>
        </w:rPr>
      </w:pPr>
      <w:r w:rsidRPr="00554FA9">
        <w:t>結論與建議</w:t>
      </w:r>
    </w:p>
    <w:p w:rsidR="001E7E07" w:rsidRPr="001E7E07" w:rsidRDefault="001E7E07" w:rsidP="001E7E07">
      <w:pPr>
        <w:pStyle w:val="11"/>
        <w:rPr>
          <w:rFonts w:hint="eastAsia"/>
        </w:rPr>
      </w:pPr>
      <w:r w:rsidRPr="00914136">
        <w:rPr>
          <w:rFonts w:hint="eastAsia"/>
          <w:color w:val="0000FF"/>
        </w:rPr>
        <w:t>研究結論總結本研究之總結，目的是強調本研究的重點及研究與實務上的貢獻。</w:t>
      </w:r>
    </w:p>
    <w:p w:rsidR="001E7E07" w:rsidRPr="001E7E07" w:rsidRDefault="001E7E07" w:rsidP="001E7E07">
      <w:pPr>
        <w:spacing w:beforeLines="100" w:before="240"/>
        <w:rPr>
          <w:rFonts w:hint="eastAsia"/>
          <w:b/>
        </w:rPr>
      </w:pPr>
      <w:r w:rsidRPr="001E7E07">
        <w:rPr>
          <w:rFonts w:hint="eastAsia"/>
          <w:b/>
        </w:rPr>
        <w:t>5.1</w:t>
      </w:r>
      <w:r w:rsidRPr="001E7E07">
        <w:rPr>
          <w:rFonts w:hint="eastAsia"/>
          <w:b/>
        </w:rPr>
        <w:t>結論</w:t>
      </w:r>
    </w:p>
    <w:p w:rsidR="0039761B" w:rsidRPr="00914136" w:rsidRDefault="001E7E07" w:rsidP="001E7E07">
      <w:pPr>
        <w:spacing w:beforeLines="100" w:before="240"/>
        <w:rPr>
          <w:color w:val="0000FF"/>
        </w:rPr>
      </w:pPr>
      <w:r w:rsidRPr="001E7E07">
        <w:rPr>
          <w:rFonts w:hint="eastAsia"/>
          <w:b/>
        </w:rPr>
        <w:t>5.2</w:t>
      </w:r>
      <w:r w:rsidRPr="001E7E07">
        <w:rPr>
          <w:rFonts w:hint="eastAsia"/>
          <w:b/>
        </w:rPr>
        <w:t>建議</w:t>
      </w:r>
    </w:p>
    <w:p w:rsidR="003B21E2" w:rsidRDefault="000F7F20" w:rsidP="00860B0D">
      <w:pPr>
        <w:pStyle w:val="1"/>
        <w:tabs>
          <w:tab w:val="clear" w:pos="227"/>
        </w:tabs>
        <w:ind w:left="504" w:hanging="504"/>
        <w:rPr>
          <w:rFonts w:hint="eastAsia"/>
        </w:rPr>
      </w:pPr>
      <w:r w:rsidRPr="00962124">
        <w:t>誌謝</w:t>
      </w:r>
    </w:p>
    <w:p w:rsidR="00914136" w:rsidRPr="00914136" w:rsidRDefault="00860B0D" w:rsidP="00860B0D">
      <w:pPr>
        <w:pStyle w:val="11"/>
        <w:rPr>
          <w:rFonts w:hint="eastAsia"/>
          <w:color w:val="0000FF"/>
        </w:rPr>
      </w:pPr>
      <w:r w:rsidRPr="00914136">
        <w:rPr>
          <w:rFonts w:hint="eastAsia"/>
          <w:color w:val="0000FF"/>
        </w:rPr>
        <w:t>本節是向對本研究有相關貢獻的人（例如指導教授、偕同研究者、提供協助的單位或個人）表達感謝。致謝辭是學術慣例，不僅能展現對他人工作的尊重，也能彰顯學術研究的合作精神。</w:t>
      </w:r>
    </w:p>
    <w:p w:rsidR="00860B0D" w:rsidRPr="004B441E" w:rsidRDefault="004B441E" w:rsidP="00860B0D">
      <w:pPr>
        <w:pStyle w:val="11"/>
        <w:rPr>
          <w:color w:val="0000FF"/>
          <w:u w:val="single"/>
        </w:rPr>
      </w:pPr>
      <w:r w:rsidRPr="004B441E">
        <w:rPr>
          <w:rFonts w:hint="eastAsia"/>
          <w:color w:val="0000FF"/>
          <w:u w:val="single"/>
        </w:rPr>
        <w:t>論文架構</w:t>
      </w:r>
      <w:r w:rsidR="00860B0D" w:rsidRPr="004B441E">
        <w:rPr>
          <w:rFonts w:hint="eastAsia"/>
          <w:color w:val="0000FF"/>
          <w:u w:val="single"/>
        </w:rPr>
        <w:t>參考來源</w:t>
      </w:r>
      <w:r w:rsidR="00860B0D" w:rsidRPr="004B441E">
        <w:rPr>
          <w:rFonts w:hint="eastAsia"/>
          <w:color w:val="0000FF"/>
          <w:u w:val="single"/>
        </w:rPr>
        <w:t xml:space="preserve">: </w:t>
      </w:r>
      <w:hyperlink r:id="rId17" w:history="1">
        <w:r w:rsidR="00860B0D" w:rsidRPr="004B441E">
          <w:rPr>
            <w:color w:val="0000FF"/>
            <w:u w:val="single"/>
          </w:rPr>
          <w:t>https://novaisedit.com/blog/thesis-structure/#zhai_yao_Abstract</w:t>
        </w:r>
      </w:hyperlink>
    </w:p>
    <w:p w:rsidR="00325D15" w:rsidRPr="00962124" w:rsidRDefault="00325D15" w:rsidP="00860B0D">
      <w:pPr>
        <w:pStyle w:val="1"/>
        <w:tabs>
          <w:tab w:val="clear" w:pos="227"/>
        </w:tabs>
        <w:ind w:left="504" w:hanging="504"/>
      </w:pPr>
      <w:r w:rsidRPr="00962124">
        <w:t>參考文獻</w:t>
      </w:r>
    </w:p>
    <w:p w:rsidR="003C3335" w:rsidRPr="00FE46D8" w:rsidRDefault="00396C42" w:rsidP="00F21E5A">
      <w:pPr>
        <w:pStyle w:val="a"/>
      </w:pPr>
      <w:r w:rsidRPr="00FE46D8">
        <w:t>何雍慶、林美珠</w:t>
      </w:r>
      <w:r w:rsidRPr="00FE46D8">
        <w:t xml:space="preserve"> (2007). “</w:t>
      </w:r>
      <w:r w:rsidRPr="00FE46D8">
        <w:t>電子商務顧客網路購物知覺價值因果關係之研究</w:t>
      </w:r>
      <w:r w:rsidRPr="00FE46D8">
        <w:t>-</w:t>
      </w:r>
      <w:r w:rsidRPr="00FE46D8">
        <w:t>以國內大專生為例</w:t>
      </w:r>
      <w:r w:rsidRPr="00FE46D8">
        <w:t xml:space="preserve">,” </w:t>
      </w:r>
      <w:r w:rsidRPr="00FE46D8">
        <w:t>顧客滿意學刊</w:t>
      </w:r>
      <w:r w:rsidR="00145D92" w:rsidRPr="00FE46D8">
        <w:rPr>
          <w:rFonts w:hint="eastAsia"/>
        </w:rPr>
        <w:t xml:space="preserve">, </w:t>
      </w:r>
      <w:r w:rsidRPr="00FE46D8">
        <w:t>3(1), 61-96.</w:t>
      </w:r>
      <w:r w:rsidR="007E6E15" w:rsidRPr="00FE46D8">
        <w:t xml:space="preserve"> </w:t>
      </w:r>
      <w:r w:rsidR="007E6E15" w:rsidRPr="00EB0418">
        <w:rPr>
          <w:color w:val="FF0000"/>
        </w:rPr>
        <w:t>(</w:t>
      </w:r>
      <w:r w:rsidR="007E6E15" w:rsidRPr="00EB0418">
        <w:rPr>
          <w:color w:val="FF0000"/>
        </w:rPr>
        <w:t>中文期刊格式</w:t>
      </w:r>
      <w:r w:rsidR="007E6E15" w:rsidRPr="00EB0418">
        <w:rPr>
          <w:color w:val="FF0000"/>
        </w:rPr>
        <w:t>)</w:t>
      </w:r>
    </w:p>
    <w:p w:rsidR="007F7472" w:rsidRPr="00FE46D8" w:rsidRDefault="00396C42" w:rsidP="00F21E5A">
      <w:pPr>
        <w:pStyle w:val="a"/>
      </w:pPr>
      <w:r w:rsidRPr="00FE46D8">
        <w:t>王心靈、王承宗、簡錫新</w:t>
      </w:r>
      <w:r w:rsidRPr="00FE46D8">
        <w:t xml:space="preserve"> (2009). “</w:t>
      </w:r>
      <w:r w:rsidRPr="00FE46D8">
        <w:t>危機處理策略之研</w:t>
      </w:r>
      <w:r w:rsidR="00D613B8" w:rsidRPr="00FE46D8">
        <w:t>析</w:t>
      </w:r>
      <w:r w:rsidR="00CC2F77" w:rsidRPr="00FE46D8">
        <w:t>,</w:t>
      </w:r>
      <w:r w:rsidRPr="00FE46D8">
        <w:t>”</w:t>
      </w:r>
      <w:r w:rsidR="00CC2F77" w:rsidRPr="00FE46D8">
        <w:t xml:space="preserve"> 2009(</w:t>
      </w:r>
      <w:r w:rsidR="00CC2F77" w:rsidRPr="00FE46D8">
        <w:t>第七屆</w:t>
      </w:r>
      <w:r w:rsidR="00CC2F77" w:rsidRPr="00FE46D8">
        <w:t>)</w:t>
      </w:r>
      <w:r w:rsidR="00CC2F77" w:rsidRPr="00FE46D8">
        <w:t>危機管理學術研討會</w:t>
      </w:r>
      <w:r w:rsidR="00CC2F77" w:rsidRPr="00FE46D8">
        <w:t xml:space="preserve">, </w:t>
      </w:r>
      <w:r w:rsidR="00CC2F77" w:rsidRPr="00FE46D8">
        <w:t>台南</w:t>
      </w:r>
      <w:r w:rsidR="00CC2F77" w:rsidRPr="00FE46D8">
        <w:t>, 527-540.</w:t>
      </w:r>
      <w:r w:rsidR="007E6E15" w:rsidRPr="00FE46D8">
        <w:t xml:space="preserve"> </w:t>
      </w:r>
      <w:r w:rsidR="007E6E15" w:rsidRPr="00EB0418">
        <w:rPr>
          <w:color w:val="FF0000"/>
        </w:rPr>
        <w:t>(</w:t>
      </w:r>
      <w:r w:rsidR="007E6E15" w:rsidRPr="00EB0418">
        <w:rPr>
          <w:color w:val="FF0000"/>
        </w:rPr>
        <w:t>中文研討會格式</w:t>
      </w:r>
      <w:r w:rsidR="007E6E15" w:rsidRPr="00EB0418">
        <w:rPr>
          <w:color w:val="FF0000"/>
        </w:rPr>
        <w:t>)</w:t>
      </w:r>
    </w:p>
    <w:p w:rsidR="00554FA9" w:rsidRPr="00FE46D8" w:rsidRDefault="00CC2F77" w:rsidP="00F21E5A">
      <w:pPr>
        <w:pStyle w:val="a"/>
        <w:rPr>
          <w:rFonts w:hint="eastAsia"/>
        </w:rPr>
      </w:pPr>
      <w:r w:rsidRPr="00FE46D8">
        <w:t>黃芳銘</w:t>
      </w:r>
      <w:r w:rsidR="00D613B8" w:rsidRPr="00FE46D8">
        <w:t xml:space="preserve"> (2004). </w:t>
      </w:r>
      <w:r w:rsidRPr="00FE46D8">
        <w:t>社會科學統計方法學：結構方程模式</w:t>
      </w:r>
      <w:r w:rsidRPr="00FE46D8">
        <w:t xml:space="preserve">, </w:t>
      </w:r>
      <w:r w:rsidRPr="00FE46D8">
        <w:t>五南</w:t>
      </w:r>
      <w:r w:rsidRPr="00FE46D8">
        <w:t xml:space="preserve">, </w:t>
      </w:r>
      <w:r w:rsidRPr="00FE46D8">
        <w:t>台北</w:t>
      </w:r>
      <w:r w:rsidR="007E31DF" w:rsidRPr="00FE46D8">
        <w:rPr>
          <w:rFonts w:hint="eastAsia"/>
        </w:rPr>
        <w:t>, 220-224</w:t>
      </w:r>
      <w:r w:rsidRPr="00FE46D8">
        <w:t>.</w:t>
      </w:r>
      <w:r w:rsidR="007E6E15" w:rsidRPr="00FE46D8">
        <w:t xml:space="preserve"> </w:t>
      </w:r>
      <w:r w:rsidR="007E6E15" w:rsidRPr="00EB0418">
        <w:rPr>
          <w:color w:val="FF0000"/>
        </w:rPr>
        <w:t>(</w:t>
      </w:r>
      <w:r w:rsidR="007E6E15" w:rsidRPr="00EB0418">
        <w:rPr>
          <w:color w:val="FF0000"/>
        </w:rPr>
        <w:t>中文書籍</w:t>
      </w:r>
      <w:bookmarkStart w:id="1" w:name="OLE_LINK1"/>
      <w:r w:rsidR="007E6E15" w:rsidRPr="00EB0418">
        <w:rPr>
          <w:color w:val="FF0000"/>
        </w:rPr>
        <w:t>格式</w:t>
      </w:r>
      <w:bookmarkEnd w:id="1"/>
      <w:r w:rsidR="007E6E15" w:rsidRPr="00EB0418">
        <w:rPr>
          <w:color w:val="FF0000"/>
        </w:rPr>
        <w:t>)</w:t>
      </w:r>
    </w:p>
    <w:p w:rsidR="00CC2F77" w:rsidRPr="00FE46D8" w:rsidRDefault="00554FA9" w:rsidP="00F21E5A">
      <w:pPr>
        <w:pStyle w:val="a"/>
      </w:pPr>
      <w:r w:rsidRPr="00FE46D8">
        <w:t>竺嘉德</w:t>
      </w:r>
      <w:r w:rsidR="00EB0418">
        <w:rPr>
          <w:rFonts w:hint="eastAsia"/>
        </w:rPr>
        <w:t xml:space="preserve"> </w:t>
      </w:r>
      <w:r w:rsidRPr="00FE46D8">
        <w:t>(200</w:t>
      </w:r>
      <w:r w:rsidR="00A558D7" w:rsidRPr="00FE46D8">
        <w:rPr>
          <w:rFonts w:hint="eastAsia"/>
        </w:rPr>
        <w:t>4</w:t>
      </w:r>
      <w:r w:rsidRPr="00FE46D8">
        <w:t xml:space="preserve">). </w:t>
      </w:r>
      <w:r w:rsidR="00F47F2E" w:rsidRPr="00FE46D8">
        <w:t>“</w:t>
      </w:r>
      <w:r w:rsidRPr="00FE46D8">
        <w:t>緊急應變管理</w:t>
      </w:r>
      <w:r w:rsidRPr="00FE46D8">
        <w:t>,”</w:t>
      </w:r>
      <w:r w:rsidRPr="00FE46D8">
        <w:rPr>
          <w:rFonts w:hint="eastAsia"/>
        </w:rPr>
        <w:t xml:space="preserve"> </w:t>
      </w:r>
      <w:smartTag w:uri="urn:schemas-microsoft-com:office:smarttags" w:element="chsdate">
        <w:smartTagPr>
          <w:attr w:name="IsROCDate" w:val="False"/>
          <w:attr w:name="IsLunarDate" w:val="False"/>
          <w:attr w:name="Day" w:val="21"/>
          <w:attr w:name="Month" w:val="10"/>
          <w:attr w:name="Year" w:val="2009"/>
        </w:smartTagPr>
        <w:r w:rsidRPr="00FE46D8">
          <w:t>2009</w:t>
        </w:r>
        <w:r w:rsidRPr="00FE46D8">
          <w:t>年</w:t>
        </w:r>
        <w:r w:rsidRPr="00FE46D8">
          <w:lastRenderedPageBreak/>
          <w:t>10</w:t>
        </w:r>
        <w:r w:rsidRPr="00FE46D8">
          <w:t>月</w:t>
        </w:r>
        <w:r w:rsidRPr="00FE46D8">
          <w:t>21</w:t>
        </w:r>
        <w:r w:rsidRPr="00FE46D8">
          <w:t>日</w:t>
        </w:r>
      </w:smartTag>
      <w:r w:rsidRPr="00FE46D8">
        <w:t xml:space="preserve">, </w:t>
      </w:r>
      <w:r w:rsidRPr="00FE46D8">
        <w:t>取自</w:t>
      </w:r>
      <w:r w:rsidR="00F47F2E" w:rsidRPr="00FE46D8">
        <w:t>http://www.cmst.org.tw/</w:t>
      </w:r>
      <w:r w:rsidR="00F47F2E" w:rsidRPr="00FE46D8">
        <w:rPr>
          <w:rFonts w:hint="eastAsia"/>
        </w:rPr>
        <w:br/>
      </w:r>
      <w:r w:rsidR="00F47F2E" w:rsidRPr="00FE46D8">
        <w:t>sem</w:t>
      </w:r>
      <w:r w:rsidRPr="00FE46D8">
        <w:t>inar/ER.html</w:t>
      </w:r>
      <w:r w:rsidR="00EB0418">
        <w:rPr>
          <w:rFonts w:hint="eastAsia"/>
        </w:rPr>
        <w:t xml:space="preserve"> </w:t>
      </w:r>
      <w:r w:rsidR="007F1F91" w:rsidRPr="00EB0418">
        <w:rPr>
          <w:color w:val="FF0000"/>
        </w:rPr>
        <w:t xml:space="preserve"> </w:t>
      </w:r>
      <w:r w:rsidR="007E6E15" w:rsidRPr="00EB0418">
        <w:rPr>
          <w:color w:val="FF0000"/>
        </w:rPr>
        <w:t>(</w:t>
      </w:r>
      <w:r w:rsidR="007E6E15" w:rsidRPr="00EB0418">
        <w:rPr>
          <w:color w:val="FF0000"/>
        </w:rPr>
        <w:t>中文網頁</w:t>
      </w:r>
      <w:r w:rsidR="007E31DF" w:rsidRPr="00EB0418">
        <w:rPr>
          <w:color w:val="FF0000"/>
        </w:rPr>
        <w:t>格式</w:t>
      </w:r>
      <w:r w:rsidR="007E6E15" w:rsidRPr="00EB0418">
        <w:rPr>
          <w:color w:val="FF0000"/>
        </w:rPr>
        <w:t>)</w:t>
      </w:r>
    </w:p>
    <w:p w:rsidR="005A48DB" w:rsidRPr="00FE46D8" w:rsidRDefault="005A48DB" w:rsidP="00F21E5A">
      <w:pPr>
        <w:pStyle w:val="a"/>
      </w:pPr>
      <w:r w:rsidRPr="00FE46D8">
        <w:t xml:space="preserve">Feldman, J. M. (1998). “Speaking with one voice,” Air Transport World, 35(11), 42-51. </w:t>
      </w:r>
      <w:r w:rsidRPr="00EB0418">
        <w:rPr>
          <w:color w:val="FF0000"/>
        </w:rPr>
        <w:t>(</w:t>
      </w:r>
      <w:r w:rsidRPr="00EB0418">
        <w:rPr>
          <w:color w:val="FF0000"/>
        </w:rPr>
        <w:t>英文期刊格式</w:t>
      </w:r>
      <w:r w:rsidRPr="00EB0418">
        <w:rPr>
          <w:color w:val="FF0000"/>
        </w:rPr>
        <w:t>)</w:t>
      </w:r>
    </w:p>
    <w:p w:rsidR="005A48DB" w:rsidRPr="00EB0418" w:rsidRDefault="005A48DB" w:rsidP="00F21E5A">
      <w:pPr>
        <w:pStyle w:val="a"/>
        <w:rPr>
          <w:color w:val="FF0000"/>
        </w:rPr>
      </w:pPr>
      <w:r w:rsidRPr="00FE46D8">
        <w:t xml:space="preserve">Orasanu, J., Davison, J. and Fischer, U.  (1997). “What did he say?  Culture and language barriers to efficient communication in global aviation,” </w:t>
      </w:r>
      <w:r w:rsidR="00D613B8" w:rsidRPr="00FE46D8">
        <w:t xml:space="preserve">in Proc. </w:t>
      </w:r>
      <w:r w:rsidRPr="00FE46D8">
        <w:t xml:space="preserve">International Symposium on Aviation </w:t>
      </w:r>
      <w:smartTag w:uri="urn:schemas-microsoft-com:office:smarttags" w:element="place">
        <w:smartTag w:uri="urn:schemas-microsoft-com:office:smarttags" w:element="City">
          <w:r w:rsidRPr="00FE46D8">
            <w:t>Psychology</w:t>
          </w:r>
        </w:smartTag>
        <w:r w:rsidRPr="00FE46D8">
          <w:t xml:space="preserve">, </w:t>
        </w:r>
        <w:smartTag w:uri="urn:schemas-microsoft-com:office:smarttags" w:element="country-region">
          <w:r w:rsidRPr="00FE46D8">
            <w:t>USA</w:t>
          </w:r>
        </w:smartTag>
      </w:smartTag>
      <w:r w:rsidRPr="00FE46D8">
        <w:t>, 673-678.</w:t>
      </w:r>
      <w:r w:rsidRPr="00EB0418">
        <w:rPr>
          <w:color w:val="FF0000"/>
        </w:rPr>
        <w:t xml:space="preserve"> (</w:t>
      </w:r>
      <w:r w:rsidRPr="00EB0418">
        <w:rPr>
          <w:color w:val="FF0000"/>
        </w:rPr>
        <w:t>英文研討會格式</w:t>
      </w:r>
      <w:r w:rsidRPr="00EB0418">
        <w:rPr>
          <w:color w:val="FF0000"/>
        </w:rPr>
        <w:t>)</w:t>
      </w:r>
    </w:p>
    <w:p w:rsidR="005A48DB" w:rsidRPr="00FE46D8" w:rsidRDefault="005A48DB" w:rsidP="00F21E5A">
      <w:pPr>
        <w:pStyle w:val="a"/>
      </w:pPr>
      <w:r w:rsidRPr="00FE46D8">
        <w:t>Savignon, S.</w:t>
      </w:r>
      <w:r w:rsidR="00A558D7" w:rsidRPr="00FE46D8">
        <w:rPr>
          <w:rFonts w:hint="eastAsia"/>
        </w:rPr>
        <w:t xml:space="preserve"> </w:t>
      </w:r>
      <w:r w:rsidRPr="00FE46D8">
        <w:t>J.</w:t>
      </w:r>
      <w:r w:rsidR="00A558D7" w:rsidRPr="00FE46D8">
        <w:rPr>
          <w:rFonts w:hint="eastAsia"/>
        </w:rPr>
        <w:t xml:space="preserve"> </w:t>
      </w:r>
      <w:r w:rsidRPr="00FE46D8">
        <w:t>(1983). Communicative competence:  Theory and classroom practice</w:t>
      </w:r>
      <w:r w:rsidR="007E31DF" w:rsidRPr="00FE46D8">
        <w:rPr>
          <w:rFonts w:hint="eastAsia"/>
        </w:rPr>
        <w:t xml:space="preserve">, </w:t>
      </w:r>
      <w:r w:rsidRPr="00FE46D8">
        <w:t>Addison-Wesley, USA</w:t>
      </w:r>
      <w:r w:rsidR="007E31DF" w:rsidRPr="00FE46D8">
        <w:rPr>
          <w:rFonts w:hint="eastAsia"/>
        </w:rPr>
        <w:t>, 350-362</w:t>
      </w:r>
      <w:r w:rsidRPr="00FE46D8">
        <w:t xml:space="preserve">. </w:t>
      </w:r>
      <w:r w:rsidRPr="00EB0418">
        <w:rPr>
          <w:color w:val="FF0000"/>
        </w:rPr>
        <w:lastRenderedPageBreak/>
        <w:t>(</w:t>
      </w:r>
      <w:r w:rsidRPr="00EB0418">
        <w:rPr>
          <w:color w:val="FF0000"/>
        </w:rPr>
        <w:t>英文書籍格式</w:t>
      </w:r>
      <w:r w:rsidRPr="00EB0418">
        <w:rPr>
          <w:color w:val="FF0000"/>
        </w:rPr>
        <w:t>)</w:t>
      </w:r>
    </w:p>
    <w:p w:rsidR="00F95B36" w:rsidRPr="00FE46D8" w:rsidRDefault="00F95B36" w:rsidP="00F21E5A">
      <w:pPr>
        <w:pStyle w:val="a"/>
      </w:pPr>
      <w:r w:rsidRPr="00FE46D8">
        <w:rPr>
          <w:lang w:bidi="ta-IN"/>
        </w:rPr>
        <w:t>Grohol, J.</w:t>
      </w:r>
      <w:r w:rsidR="00A558D7" w:rsidRPr="00FE46D8">
        <w:rPr>
          <w:rFonts w:hint="eastAsia"/>
          <w:lang w:bidi="ta-IN"/>
        </w:rPr>
        <w:t xml:space="preserve"> </w:t>
      </w:r>
      <w:r w:rsidRPr="00FE46D8">
        <w:rPr>
          <w:lang w:bidi="ta-IN"/>
        </w:rPr>
        <w:t xml:space="preserve">M. (2009). </w:t>
      </w:r>
      <w:r w:rsidR="00145D92" w:rsidRPr="00FE46D8">
        <w:t>“</w:t>
      </w:r>
      <w:r w:rsidRPr="00FE46D8">
        <w:t>When the Earth Moves,</w:t>
      </w:r>
      <w:r w:rsidR="00145D92" w:rsidRPr="00FE46D8">
        <w:t>”</w:t>
      </w:r>
      <w:r w:rsidRPr="00FE46D8">
        <w:rPr>
          <w:lang w:bidi="ta-IN"/>
        </w:rPr>
        <w:t xml:space="preserve"> Retrieved Oct. 13, 200</w:t>
      </w:r>
      <w:r w:rsidR="00A558D7" w:rsidRPr="00FE46D8">
        <w:rPr>
          <w:rFonts w:hint="eastAsia"/>
          <w:lang w:bidi="ta-IN"/>
        </w:rPr>
        <w:t>9</w:t>
      </w:r>
      <w:r w:rsidRPr="00FE46D8">
        <w:rPr>
          <w:lang w:bidi="ta-IN"/>
        </w:rPr>
        <w:t>, from http://</w:t>
      </w:r>
      <w:r w:rsidRPr="00FE46D8">
        <w:rPr>
          <w:rFonts w:hint="eastAsia"/>
          <w:lang w:bidi="ta-IN"/>
        </w:rPr>
        <w:t>www.</w:t>
      </w:r>
      <w:r w:rsidRPr="00FE46D8">
        <w:rPr>
          <w:lang w:bidi="ta-IN"/>
        </w:rPr>
        <w:t>cmst.com/menu.html</w:t>
      </w:r>
      <w:r w:rsidR="00554FA9" w:rsidRPr="00FE46D8">
        <w:rPr>
          <w:rFonts w:hint="eastAsia"/>
          <w:lang w:bidi="ta-IN"/>
        </w:rPr>
        <w:t xml:space="preserve"> </w:t>
      </w:r>
      <w:r w:rsidRPr="00EB0418">
        <w:rPr>
          <w:color w:val="FF0000"/>
        </w:rPr>
        <w:t>(</w:t>
      </w:r>
      <w:r w:rsidRPr="00EB0418">
        <w:rPr>
          <w:color w:val="FF0000"/>
        </w:rPr>
        <w:t>英文網頁</w:t>
      </w:r>
      <w:r w:rsidR="007E31DF" w:rsidRPr="00EB0418">
        <w:rPr>
          <w:color w:val="FF0000"/>
        </w:rPr>
        <w:t>格式</w:t>
      </w:r>
      <w:r w:rsidRPr="00EB0418">
        <w:rPr>
          <w:color w:val="FF0000"/>
        </w:rPr>
        <w:t>)</w:t>
      </w:r>
    </w:p>
    <w:p w:rsidR="005A48DB" w:rsidRPr="00FF4D92" w:rsidRDefault="00A558D7" w:rsidP="00F21E5A">
      <w:pPr>
        <w:pStyle w:val="a"/>
      </w:pPr>
      <w:r w:rsidRPr="00FE46D8">
        <w:rPr>
          <w:rFonts w:hint="eastAsia"/>
        </w:rPr>
        <w:t>NTSB</w:t>
      </w:r>
      <w:r w:rsidR="0053779F" w:rsidRPr="00FE46D8">
        <w:rPr>
          <w:rFonts w:hint="eastAsia"/>
        </w:rPr>
        <w:t xml:space="preserve"> </w:t>
      </w:r>
      <w:r w:rsidR="005A48DB" w:rsidRPr="00FE46D8">
        <w:t>(1977). Aircraft Accident Report: Tenerife, Canary Islands, Mar. 3, 1977</w:t>
      </w:r>
      <w:r w:rsidR="00145D92" w:rsidRPr="00FE46D8">
        <w:rPr>
          <w:rFonts w:hint="eastAsia"/>
        </w:rPr>
        <w:t>,</w:t>
      </w:r>
      <w:r w:rsidR="005A48DB" w:rsidRPr="00FE46D8">
        <w:t xml:space="preserve"> </w:t>
      </w:r>
      <w:r w:rsidRPr="00FE46D8">
        <w:t>National Transportation Safety Board</w:t>
      </w:r>
      <w:r w:rsidRPr="00FE46D8">
        <w:rPr>
          <w:rFonts w:hint="eastAsia"/>
        </w:rPr>
        <w:t xml:space="preserve">, </w:t>
      </w:r>
      <w:smartTag w:uri="urn:schemas-microsoft-com:office:smarttags" w:element="place">
        <w:smartTag w:uri="urn:schemas-microsoft-com:office:smarttags" w:element="City">
          <w:r w:rsidR="005A48DB" w:rsidRPr="00FE46D8">
            <w:t>Washington</w:t>
          </w:r>
        </w:smartTag>
        <w:r w:rsidR="005A48DB" w:rsidRPr="00FE46D8">
          <w:t xml:space="preserve">, </w:t>
        </w:r>
        <w:smartTag w:uri="urn:schemas-microsoft-com:office:smarttags" w:element="State">
          <w:r w:rsidR="005A48DB" w:rsidRPr="00FE46D8">
            <w:t>D.C.</w:t>
          </w:r>
        </w:smartTag>
        <w:r w:rsidR="005A48DB" w:rsidRPr="00FE46D8">
          <w:t xml:space="preserve">, </w:t>
        </w:r>
        <w:smartTag w:uri="urn:schemas-microsoft-com:office:smarttags" w:element="country-region">
          <w:r w:rsidR="005A48DB" w:rsidRPr="00FE46D8">
            <w:t>USA</w:t>
          </w:r>
        </w:smartTag>
      </w:smartTag>
      <w:r w:rsidR="005A48DB" w:rsidRPr="00FE46D8">
        <w:t>. (</w:t>
      </w:r>
      <w:r w:rsidR="005A48DB" w:rsidRPr="00FE46D8">
        <w:t>英文報告格式</w:t>
      </w:r>
      <w:r w:rsidR="005A48DB" w:rsidRPr="00FE46D8">
        <w:t>)</w:t>
      </w:r>
    </w:p>
    <w:p w:rsidR="00554FA9" w:rsidRPr="00145D92" w:rsidRDefault="00B73622" w:rsidP="00F21E5A">
      <w:pPr>
        <w:pStyle w:val="a"/>
        <w:numPr>
          <w:ilvl w:val="0"/>
          <w:numId w:val="0"/>
        </w:numPr>
        <w:ind w:left="362"/>
        <w:rPr>
          <w:rFonts w:hint="eastAsia"/>
        </w:rPr>
      </w:pPr>
      <w:r>
        <w:rPr>
          <w:rFonts w:hint="eastAsia"/>
        </w:rPr>
        <w:t xml:space="preserve"> </w:t>
      </w:r>
    </w:p>
    <w:p w:rsidR="00554FA9" w:rsidRDefault="00554FA9" w:rsidP="00F21E5A">
      <w:pPr>
        <w:pStyle w:val="a"/>
        <w:numPr>
          <w:ilvl w:val="0"/>
          <w:numId w:val="0"/>
        </w:numPr>
        <w:ind w:left="362"/>
        <w:rPr>
          <w:rFonts w:hint="eastAsia"/>
        </w:rPr>
      </w:pPr>
      <w:r w:rsidRPr="00145D92">
        <w:rPr>
          <w:rFonts w:hint="eastAsia"/>
        </w:rPr>
        <w:t>※</w:t>
      </w:r>
      <w:r w:rsidRPr="00145D92">
        <w:rPr>
          <w:rFonts w:hint="eastAsia"/>
        </w:rPr>
        <w:t xml:space="preserve"> </w:t>
      </w:r>
      <w:r w:rsidRPr="00CE5D92">
        <w:rPr>
          <w:rFonts w:hint="eastAsia"/>
          <w:highlight w:val="yellow"/>
        </w:rPr>
        <w:t>文中參考文獻請以</w:t>
      </w:r>
      <w:r w:rsidR="007173C4" w:rsidRPr="00CE5D92">
        <w:rPr>
          <w:rFonts w:hint="eastAsia"/>
          <w:highlight w:val="yellow"/>
        </w:rPr>
        <w:t xml:space="preserve"> </w:t>
      </w:r>
      <w:r w:rsidRPr="00CE5D92">
        <w:rPr>
          <w:rFonts w:hint="eastAsia"/>
          <w:highlight w:val="yellow"/>
        </w:rPr>
        <w:t>[1],</w:t>
      </w:r>
      <w:r w:rsidR="007173C4" w:rsidRPr="00CE5D92">
        <w:rPr>
          <w:rFonts w:hint="eastAsia"/>
          <w:highlight w:val="yellow"/>
        </w:rPr>
        <w:t xml:space="preserve"> </w:t>
      </w:r>
      <w:r w:rsidRPr="00CE5D92">
        <w:rPr>
          <w:rFonts w:hint="eastAsia"/>
          <w:highlight w:val="yellow"/>
        </w:rPr>
        <w:t>[2]</w:t>
      </w:r>
      <w:r w:rsidR="007173C4" w:rsidRPr="00CE5D92">
        <w:rPr>
          <w:rFonts w:hint="eastAsia"/>
          <w:highlight w:val="yellow"/>
        </w:rPr>
        <w:t xml:space="preserve"> </w:t>
      </w:r>
      <w:r w:rsidR="00A558D7" w:rsidRPr="00CE5D92">
        <w:rPr>
          <w:rFonts w:hint="eastAsia"/>
          <w:highlight w:val="yellow"/>
        </w:rPr>
        <w:t>依</w:t>
      </w:r>
      <w:r w:rsidRPr="00CE5D92">
        <w:rPr>
          <w:rFonts w:hint="eastAsia"/>
          <w:highlight w:val="yellow"/>
        </w:rPr>
        <w:t>出現時序標示。</w:t>
      </w:r>
    </w:p>
    <w:p w:rsidR="00EB0418" w:rsidRDefault="00EB0418" w:rsidP="00F21E5A">
      <w:pPr>
        <w:pStyle w:val="a"/>
        <w:numPr>
          <w:ilvl w:val="0"/>
          <w:numId w:val="0"/>
        </w:numPr>
        <w:ind w:left="362"/>
        <w:rPr>
          <w:rFonts w:hint="eastAsia"/>
        </w:rPr>
      </w:pPr>
    </w:p>
    <w:p w:rsidR="00EB0418" w:rsidRDefault="00EB0418" w:rsidP="00F21E5A">
      <w:pPr>
        <w:pStyle w:val="a"/>
        <w:numPr>
          <w:ilvl w:val="0"/>
          <w:numId w:val="0"/>
        </w:numPr>
        <w:ind w:left="362"/>
        <w:rPr>
          <w:rFonts w:hint="eastAsia"/>
        </w:rPr>
      </w:pPr>
    </w:p>
    <w:p w:rsidR="00EB0418" w:rsidRPr="00145D92" w:rsidRDefault="00EB0418" w:rsidP="00F21E5A">
      <w:pPr>
        <w:pStyle w:val="a"/>
        <w:numPr>
          <w:ilvl w:val="0"/>
          <w:numId w:val="0"/>
        </w:numPr>
        <w:ind w:left="362"/>
        <w:sectPr w:rsidR="00EB0418" w:rsidRPr="00145D92" w:rsidSect="000668D1">
          <w:type w:val="continuous"/>
          <w:pgSz w:w="11906" w:h="16838" w:code="9"/>
          <w:pgMar w:top="1247" w:right="1247" w:bottom="1247" w:left="1247" w:header="567" w:footer="737" w:gutter="284"/>
          <w:cols w:num="2" w:space="425"/>
          <w:titlePg/>
          <w:docGrid w:linePitch="360"/>
        </w:sectPr>
      </w:pPr>
    </w:p>
    <w:p w:rsidR="00376BA1" w:rsidRPr="00145D92" w:rsidRDefault="00376BA1" w:rsidP="008D3EFC">
      <w:pPr>
        <w:pStyle w:val="11"/>
      </w:pPr>
    </w:p>
    <w:p w:rsidR="00EB0418" w:rsidRDefault="00EB0418" w:rsidP="008D3EFC">
      <w:pPr>
        <w:pStyle w:val="11"/>
        <w:rPr>
          <w:rFonts w:hint="eastAsia"/>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44"/>
      </w:tblGrid>
      <w:tr w:rsidR="003B21E2" w:rsidRPr="00554FA9">
        <w:tc>
          <w:tcPr>
            <w:tcW w:w="5000" w:type="pct"/>
          </w:tcPr>
          <w:p w:rsidR="003B21E2" w:rsidRPr="00554FA9" w:rsidRDefault="00FE4D0E">
            <w:pPr>
              <w:pStyle w:val="a4"/>
              <w:rPr>
                <w:rFonts w:eastAsia="新細明體"/>
              </w:rPr>
            </w:pPr>
            <w:r w:rsidRPr="00554FA9">
              <w:rPr>
                <w:rFonts w:eastAsia="新細明體"/>
              </w:rPr>
              <w:t>U</w:t>
            </w:r>
            <w:r w:rsidR="00DF740F" w:rsidRPr="00554FA9">
              <w:rPr>
                <w:rFonts w:eastAsia="新細明體"/>
              </w:rPr>
              <w:t>s</w:t>
            </w:r>
            <w:r w:rsidRPr="00554FA9">
              <w:rPr>
                <w:rFonts w:eastAsia="新細明體"/>
              </w:rPr>
              <w:t xml:space="preserve">ing </w:t>
            </w:r>
            <w:r w:rsidR="00795774" w:rsidRPr="00554FA9">
              <w:rPr>
                <w:rFonts w:eastAsia="新細明體"/>
              </w:rPr>
              <w:t>P</w:t>
            </w:r>
            <w:r w:rsidRPr="00554FA9">
              <w:rPr>
                <w:rFonts w:eastAsia="新細明體"/>
              </w:rPr>
              <w:t xml:space="preserve">erception </w:t>
            </w:r>
            <w:r w:rsidR="00795774" w:rsidRPr="00554FA9">
              <w:rPr>
                <w:rFonts w:eastAsia="新細明體"/>
              </w:rPr>
              <w:t>S</w:t>
            </w:r>
            <w:r w:rsidRPr="00554FA9">
              <w:rPr>
                <w:rFonts w:eastAsia="新細明體"/>
              </w:rPr>
              <w:t xml:space="preserve">urveys to </w:t>
            </w:r>
            <w:r w:rsidR="00795774" w:rsidRPr="00554FA9">
              <w:rPr>
                <w:rFonts w:eastAsia="新細明體"/>
              </w:rPr>
              <w:t>A</w:t>
            </w:r>
            <w:r w:rsidRPr="00554FA9">
              <w:rPr>
                <w:rFonts w:eastAsia="新細明體"/>
              </w:rPr>
              <w:t xml:space="preserve">ssess </w:t>
            </w:r>
            <w:r w:rsidR="00795774" w:rsidRPr="00554FA9">
              <w:rPr>
                <w:rFonts w:eastAsia="新細明體"/>
              </w:rPr>
              <w:t>A</w:t>
            </w:r>
            <w:r w:rsidRPr="00554FA9">
              <w:rPr>
                <w:rFonts w:eastAsia="新細明體"/>
              </w:rPr>
              <w:t xml:space="preserve">irline </w:t>
            </w:r>
            <w:r w:rsidR="00795774" w:rsidRPr="00554FA9">
              <w:rPr>
                <w:rFonts w:eastAsia="新細明體"/>
              </w:rPr>
              <w:t>C</w:t>
            </w:r>
            <w:r w:rsidRPr="00554FA9">
              <w:rPr>
                <w:rFonts w:eastAsia="新細明體"/>
              </w:rPr>
              <w:t xml:space="preserve">abin </w:t>
            </w:r>
            <w:r w:rsidR="00795774" w:rsidRPr="00554FA9">
              <w:rPr>
                <w:rFonts w:eastAsia="新細明體"/>
              </w:rPr>
              <w:t>S</w:t>
            </w:r>
            <w:r w:rsidRPr="00554FA9">
              <w:rPr>
                <w:rFonts w:eastAsia="新細明體"/>
              </w:rPr>
              <w:t xml:space="preserve">afety </w:t>
            </w:r>
            <w:r w:rsidR="00795774" w:rsidRPr="00554FA9">
              <w:rPr>
                <w:rFonts w:eastAsia="新細明體"/>
              </w:rPr>
              <w:t>C</w:t>
            </w:r>
            <w:r w:rsidRPr="00554FA9">
              <w:rPr>
                <w:rFonts w:eastAsia="新細明體"/>
              </w:rPr>
              <w:t>ulture</w:t>
            </w:r>
          </w:p>
          <w:p w:rsidR="003B21E2" w:rsidRPr="00554FA9" w:rsidRDefault="00DF740F">
            <w:pPr>
              <w:pStyle w:val="a5"/>
              <w:spacing w:before="120" w:after="480"/>
              <w:rPr>
                <w:rFonts w:eastAsia="新細明體"/>
              </w:rPr>
            </w:pPr>
            <w:r w:rsidRPr="00554FA9">
              <w:rPr>
                <w:rFonts w:eastAsia="新細明體"/>
              </w:rPr>
              <w:t>K.</w:t>
            </w:r>
            <w:r w:rsidR="001E5E60" w:rsidRPr="00554FA9">
              <w:rPr>
                <w:rFonts w:eastAsia="新細明體"/>
              </w:rPr>
              <w:t xml:space="preserve"> </w:t>
            </w:r>
            <w:r w:rsidRPr="00554FA9">
              <w:rPr>
                <w:rFonts w:eastAsia="新細明體"/>
              </w:rPr>
              <w:t>H. Lee</w:t>
            </w:r>
            <w:r w:rsidR="00E10BFB" w:rsidRPr="00554FA9">
              <w:rPr>
                <w:rFonts w:eastAsia="新細明體"/>
              </w:rPr>
              <w:t xml:space="preserve"> and </w:t>
            </w:r>
            <w:r w:rsidRPr="00554FA9">
              <w:rPr>
                <w:rFonts w:eastAsia="新細明體"/>
              </w:rPr>
              <w:t>L.</w:t>
            </w:r>
            <w:r w:rsidR="001E5E60" w:rsidRPr="00554FA9">
              <w:rPr>
                <w:rFonts w:eastAsia="新細明體"/>
              </w:rPr>
              <w:t xml:space="preserve"> </w:t>
            </w:r>
            <w:r w:rsidRPr="00554FA9">
              <w:rPr>
                <w:rFonts w:eastAsia="新細明體"/>
              </w:rPr>
              <w:t>H.</w:t>
            </w:r>
            <w:r w:rsidR="003B21E2" w:rsidRPr="00554FA9">
              <w:rPr>
                <w:rFonts w:eastAsia="新細明體"/>
              </w:rPr>
              <w:t xml:space="preserve"> </w:t>
            </w:r>
            <w:r w:rsidRPr="00554FA9">
              <w:rPr>
                <w:rFonts w:eastAsia="新細明體"/>
              </w:rPr>
              <w:t>Kao</w:t>
            </w:r>
          </w:p>
          <w:p w:rsidR="003B21E2" w:rsidRPr="00554FA9" w:rsidRDefault="003B21E2">
            <w:pPr>
              <w:pStyle w:val="-"/>
              <w:rPr>
                <w:rFonts w:eastAsia="新細明體"/>
                <w:b/>
                <w:i/>
              </w:rPr>
            </w:pPr>
            <w:r w:rsidRPr="00554FA9">
              <w:rPr>
                <w:rFonts w:eastAsia="新細明體"/>
                <w:b/>
                <w:i/>
              </w:rPr>
              <w:t>ABSTRACT</w:t>
            </w:r>
          </w:p>
          <w:p w:rsidR="003B21E2" w:rsidRPr="00554FA9" w:rsidRDefault="00602E1E">
            <w:pPr>
              <w:pStyle w:val="-"/>
              <w:rPr>
                <w:rFonts w:eastAsia="新細明體"/>
                <w:i/>
              </w:rPr>
            </w:pPr>
            <w:r w:rsidRPr="00554FA9">
              <w:rPr>
                <w:rFonts w:eastAsia="新細明體"/>
                <w:i/>
              </w:rPr>
              <w:t xml:space="preserve">A number of recent </w:t>
            </w:r>
            <w:r w:rsidR="002F1343" w:rsidRPr="00554FA9">
              <w:rPr>
                <w:rFonts w:eastAsia="新細明體"/>
                <w:i/>
              </w:rPr>
              <w:t xml:space="preserve">highly </w:t>
            </w:r>
            <w:r w:rsidRPr="00554FA9">
              <w:rPr>
                <w:rFonts w:eastAsia="新細明體"/>
                <w:i/>
              </w:rPr>
              <w:t>publicized cabin incidents</w:t>
            </w:r>
            <w:r w:rsidR="002F1343" w:rsidRPr="00554FA9">
              <w:rPr>
                <w:rFonts w:eastAsia="新細明體"/>
                <w:i/>
              </w:rPr>
              <w:t xml:space="preserve"> in </w:t>
            </w:r>
            <w:r w:rsidRPr="00554FA9">
              <w:rPr>
                <w:rFonts w:eastAsia="新細明體"/>
                <w:i/>
              </w:rPr>
              <w:t>the airline industry</w:t>
            </w:r>
            <w:r w:rsidR="002F1343" w:rsidRPr="00554FA9">
              <w:rPr>
                <w:rFonts w:eastAsia="新細明體"/>
                <w:i/>
              </w:rPr>
              <w:t xml:space="preserve"> has</w:t>
            </w:r>
            <w:r w:rsidRPr="00554FA9">
              <w:rPr>
                <w:rFonts w:eastAsia="新細明體"/>
                <w:i/>
              </w:rPr>
              <w:t xml:space="preserve"> highlighted the need for airline operators to be more proactive in identifying </w:t>
            </w:r>
            <w:r w:rsidR="00A57A83" w:rsidRPr="00554FA9">
              <w:rPr>
                <w:rFonts w:eastAsia="新細明體"/>
                <w:i/>
              </w:rPr>
              <w:t>key factors of cabin safety</w:t>
            </w:r>
            <w:r w:rsidRPr="00554FA9">
              <w:rPr>
                <w:rFonts w:eastAsia="新細明體"/>
                <w:i/>
              </w:rPr>
              <w:t xml:space="preserve">.  Based </w:t>
            </w:r>
            <w:r w:rsidR="00042A6E" w:rsidRPr="00554FA9">
              <w:rPr>
                <w:rFonts w:eastAsia="新細明體"/>
                <w:i/>
              </w:rPr>
              <w:t xml:space="preserve">on the </w:t>
            </w:r>
            <w:r w:rsidRPr="00554FA9">
              <w:rPr>
                <w:rFonts w:eastAsia="新細明體"/>
                <w:i/>
              </w:rPr>
              <w:t>literature, safety culture is the leading indicator of safety performance</w:t>
            </w:r>
            <w:r w:rsidR="00EC6CE7" w:rsidRPr="00554FA9">
              <w:rPr>
                <w:rFonts w:eastAsia="新細明體"/>
                <w:i/>
              </w:rPr>
              <w:t>, which in turn</w:t>
            </w:r>
            <w:r w:rsidR="00823ACD" w:rsidRPr="00554FA9">
              <w:rPr>
                <w:rFonts w:eastAsia="新細明體"/>
                <w:i/>
              </w:rPr>
              <w:t xml:space="preserve"> ca</w:t>
            </w:r>
            <w:r w:rsidR="00FE3FE4" w:rsidRPr="00554FA9">
              <w:rPr>
                <w:rFonts w:eastAsia="新細明體"/>
                <w:i/>
              </w:rPr>
              <w:t>n</w:t>
            </w:r>
            <w:r w:rsidR="00823ACD" w:rsidRPr="00554FA9">
              <w:rPr>
                <w:rFonts w:eastAsia="新細明體"/>
                <w:i/>
              </w:rPr>
              <w:t xml:space="preserve"> </w:t>
            </w:r>
            <w:r w:rsidR="00EC6CE7" w:rsidRPr="00554FA9">
              <w:rPr>
                <w:rFonts w:eastAsia="新細明體"/>
                <w:i/>
              </w:rPr>
              <w:t xml:space="preserve">ultimately </w:t>
            </w:r>
            <w:r w:rsidR="00823ACD" w:rsidRPr="00554FA9">
              <w:rPr>
                <w:rFonts w:eastAsia="新細明體"/>
                <w:i/>
              </w:rPr>
              <w:t>affect the success of</w:t>
            </w:r>
            <w:r w:rsidR="00EC6CE7" w:rsidRPr="00554FA9">
              <w:rPr>
                <w:rFonts w:eastAsia="新細明體"/>
                <w:i/>
              </w:rPr>
              <w:t xml:space="preserve"> </w:t>
            </w:r>
            <w:r w:rsidR="00823ACD" w:rsidRPr="00554FA9">
              <w:rPr>
                <w:rFonts w:eastAsia="新細明體"/>
                <w:i/>
              </w:rPr>
              <w:t>safety managemen</w:t>
            </w:r>
            <w:r w:rsidR="004D5A47" w:rsidRPr="00554FA9">
              <w:rPr>
                <w:rFonts w:eastAsia="新細明體"/>
                <w:i/>
              </w:rPr>
              <w:t>t</w:t>
            </w:r>
            <w:r w:rsidR="00823ACD" w:rsidRPr="00554FA9">
              <w:rPr>
                <w:rFonts w:eastAsia="新細明體"/>
                <w:i/>
              </w:rPr>
              <w:t xml:space="preserve">.  </w:t>
            </w:r>
            <w:r w:rsidR="004D5A47" w:rsidRPr="00554FA9">
              <w:rPr>
                <w:rFonts w:eastAsia="新細明體"/>
                <w:i/>
              </w:rPr>
              <w:t xml:space="preserve">In </w:t>
            </w:r>
            <w:r w:rsidR="00823ACD" w:rsidRPr="00554FA9">
              <w:rPr>
                <w:rFonts w:eastAsia="新細明體"/>
                <w:i/>
              </w:rPr>
              <w:t>this study</w:t>
            </w:r>
            <w:r w:rsidR="004C4D10" w:rsidRPr="00554FA9">
              <w:rPr>
                <w:rFonts w:eastAsia="新細明體"/>
                <w:i/>
              </w:rPr>
              <w:t xml:space="preserve">, a survey </w:t>
            </w:r>
            <w:r w:rsidR="00B20BDF" w:rsidRPr="00554FA9">
              <w:rPr>
                <w:rFonts w:eastAsia="新細明體"/>
                <w:i/>
              </w:rPr>
              <w:t>was</w:t>
            </w:r>
            <w:r w:rsidR="004C4D10" w:rsidRPr="00554FA9">
              <w:rPr>
                <w:rFonts w:eastAsia="新細明體"/>
                <w:i/>
              </w:rPr>
              <w:t xml:space="preserve"> conducted via random sampling among four major </w:t>
            </w:r>
            <w:smartTag w:uri="urn:schemas-microsoft-com:office:smarttags" w:element="country-region">
              <w:smartTag w:uri="urn:schemas-microsoft-com:office:smarttags" w:element="place">
                <w:r w:rsidR="004C4D10" w:rsidRPr="00554FA9">
                  <w:rPr>
                    <w:rFonts w:eastAsia="新細明體"/>
                    <w:i/>
                  </w:rPr>
                  <w:t>Taiwan</w:t>
                </w:r>
              </w:smartTag>
            </w:smartTag>
            <w:r w:rsidR="004C4D10" w:rsidRPr="00554FA9">
              <w:rPr>
                <w:rFonts w:eastAsia="新細明體"/>
                <w:i/>
              </w:rPr>
              <w:t xml:space="preserve"> national airlines </w:t>
            </w:r>
            <w:r w:rsidR="00823ACD" w:rsidRPr="00554FA9">
              <w:rPr>
                <w:rFonts w:eastAsia="新細明體"/>
                <w:i/>
              </w:rPr>
              <w:t>to assess</w:t>
            </w:r>
            <w:r w:rsidR="007A6198" w:rsidRPr="00554FA9">
              <w:rPr>
                <w:rFonts w:eastAsia="新細明體"/>
                <w:i/>
              </w:rPr>
              <w:t xml:space="preserve"> cabin crewmembers’ perceptions</w:t>
            </w:r>
            <w:r w:rsidR="004C4D10" w:rsidRPr="00554FA9">
              <w:rPr>
                <w:rFonts w:eastAsia="新細明體"/>
                <w:i/>
              </w:rPr>
              <w:t xml:space="preserve"> on</w:t>
            </w:r>
            <w:r w:rsidR="007A6198" w:rsidRPr="00554FA9">
              <w:rPr>
                <w:rFonts w:eastAsia="新細明體"/>
                <w:i/>
              </w:rPr>
              <w:t xml:space="preserve"> safety culture</w:t>
            </w:r>
            <w:r w:rsidR="004C4D10" w:rsidRPr="00554FA9">
              <w:rPr>
                <w:rFonts w:eastAsia="新細明體"/>
                <w:i/>
              </w:rPr>
              <w:t xml:space="preserve">.  A </w:t>
            </w:r>
            <w:r w:rsidR="00476B18" w:rsidRPr="00554FA9">
              <w:rPr>
                <w:rFonts w:eastAsia="新細明體"/>
                <w:i/>
              </w:rPr>
              <w:t>valid response rate of 89.29%</w:t>
            </w:r>
            <w:r w:rsidR="004C4D10" w:rsidRPr="00554FA9">
              <w:rPr>
                <w:rFonts w:eastAsia="新細明體"/>
                <w:i/>
              </w:rPr>
              <w:t xml:space="preserve"> was obtained, and v</w:t>
            </w:r>
            <w:r w:rsidR="00906941" w:rsidRPr="00554FA9">
              <w:rPr>
                <w:rFonts w:eastAsia="新細明體"/>
                <w:i/>
              </w:rPr>
              <w:t>arious statistic</w:t>
            </w:r>
            <w:r w:rsidR="008332AA" w:rsidRPr="00554FA9">
              <w:rPr>
                <w:rFonts w:eastAsia="新細明體"/>
                <w:i/>
              </w:rPr>
              <w:t>al</w:t>
            </w:r>
            <w:r w:rsidR="00906941" w:rsidRPr="00554FA9">
              <w:rPr>
                <w:rFonts w:eastAsia="新細明體"/>
                <w:i/>
              </w:rPr>
              <w:t xml:space="preserve"> analyses were </w:t>
            </w:r>
            <w:r w:rsidR="002F56DD" w:rsidRPr="00554FA9">
              <w:rPr>
                <w:rFonts w:eastAsia="新細明體"/>
                <w:i/>
              </w:rPr>
              <w:t>utilized</w:t>
            </w:r>
            <w:r w:rsidR="00906941" w:rsidRPr="00554FA9">
              <w:rPr>
                <w:rFonts w:eastAsia="新細明體"/>
                <w:i/>
              </w:rPr>
              <w:t xml:space="preserve"> for data analys</w:t>
            </w:r>
            <w:r w:rsidR="002F56DD" w:rsidRPr="00554FA9">
              <w:rPr>
                <w:rFonts w:eastAsia="新細明體"/>
                <w:i/>
              </w:rPr>
              <w:t>i</w:t>
            </w:r>
            <w:r w:rsidR="00906941" w:rsidRPr="00554FA9">
              <w:rPr>
                <w:rFonts w:eastAsia="新細明體"/>
                <w:i/>
              </w:rPr>
              <w:t xml:space="preserve">s.  </w:t>
            </w:r>
            <w:r w:rsidR="00B20BDF" w:rsidRPr="00554FA9">
              <w:rPr>
                <w:rFonts w:eastAsia="新細明體"/>
                <w:i/>
              </w:rPr>
              <w:t>Results indicated</w:t>
            </w:r>
            <w:r w:rsidR="006A66F2" w:rsidRPr="00554FA9">
              <w:rPr>
                <w:rFonts w:eastAsia="新細明體"/>
                <w:i/>
              </w:rPr>
              <w:t xml:space="preserve"> that different cabin crew backgrounds resulted in different perceptions on most safety culture factors.  </w:t>
            </w:r>
            <w:r w:rsidR="007A6198" w:rsidRPr="00554FA9">
              <w:rPr>
                <w:rFonts w:eastAsia="新細明體"/>
                <w:i/>
              </w:rPr>
              <w:t>Overall, findings suggest Taiwanese airlines need to</w:t>
            </w:r>
            <w:r w:rsidR="004C4D10" w:rsidRPr="00554FA9">
              <w:rPr>
                <w:rFonts w:eastAsia="新細明體"/>
                <w:i/>
              </w:rPr>
              <w:t xml:space="preserve"> continue</w:t>
            </w:r>
            <w:r w:rsidR="007A6198" w:rsidRPr="00554FA9">
              <w:rPr>
                <w:rFonts w:eastAsia="新細明體"/>
                <w:i/>
              </w:rPr>
              <w:t xml:space="preserve"> to </w:t>
            </w:r>
            <w:r w:rsidR="004C4D10" w:rsidRPr="00554FA9">
              <w:rPr>
                <w:rFonts w:eastAsia="新細明體"/>
                <w:i/>
              </w:rPr>
              <w:t xml:space="preserve">better understand </w:t>
            </w:r>
            <w:r w:rsidR="007A6198" w:rsidRPr="00554FA9">
              <w:rPr>
                <w:rFonts w:eastAsia="新細明體"/>
                <w:i/>
              </w:rPr>
              <w:t>cabin safety culture</w:t>
            </w:r>
            <w:r w:rsidR="004C4D10" w:rsidRPr="00554FA9">
              <w:rPr>
                <w:rFonts w:eastAsia="新細明體"/>
                <w:i/>
              </w:rPr>
              <w:t>,</w:t>
            </w:r>
            <w:r w:rsidR="007A6198" w:rsidRPr="00554FA9">
              <w:rPr>
                <w:rFonts w:eastAsia="新細明體"/>
                <w:i/>
              </w:rPr>
              <w:t xml:space="preserve"> where the areas of m</w:t>
            </w:r>
            <w:r w:rsidR="006A66F2" w:rsidRPr="00554FA9">
              <w:rPr>
                <w:rFonts w:eastAsia="新細明體"/>
                <w:i/>
              </w:rPr>
              <w:t>anagement commitment, work environment</w:t>
            </w:r>
            <w:r w:rsidR="005661E1" w:rsidRPr="00554FA9">
              <w:rPr>
                <w:rFonts w:eastAsia="新細明體"/>
                <w:i/>
              </w:rPr>
              <w:t xml:space="preserve">, </w:t>
            </w:r>
            <w:r w:rsidR="006A66F2" w:rsidRPr="00554FA9">
              <w:rPr>
                <w:rFonts w:eastAsia="新細明體"/>
                <w:i/>
              </w:rPr>
              <w:t xml:space="preserve">accident </w:t>
            </w:r>
            <w:r w:rsidR="00730DBE" w:rsidRPr="00554FA9">
              <w:rPr>
                <w:rFonts w:eastAsia="新細明體"/>
                <w:i/>
              </w:rPr>
              <w:t>investigation</w:t>
            </w:r>
            <w:r w:rsidR="005661E1" w:rsidRPr="00554FA9">
              <w:rPr>
                <w:rFonts w:eastAsia="新細明體"/>
                <w:i/>
              </w:rPr>
              <w:t xml:space="preserve"> and safety management system</w:t>
            </w:r>
            <w:r w:rsidR="00730DBE" w:rsidRPr="00554FA9">
              <w:rPr>
                <w:rFonts w:eastAsia="新細明體"/>
                <w:i/>
              </w:rPr>
              <w:t xml:space="preserve"> </w:t>
            </w:r>
            <w:r w:rsidR="00605FAB" w:rsidRPr="00554FA9">
              <w:rPr>
                <w:rFonts w:eastAsia="新細明體"/>
                <w:i/>
              </w:rPr>
              <w:t xml:space="preserve">remain </w:t>
            </w:r>
            <w:r w:rsidR="004C4D10" w:rsidRPr="00554FA9">
              <w:rPr>
                <w:rFonts w:eastAsia="新細明體"/>
                <w:i/>
              </w:rPr>
              <w:t xml:space="preserve">with </w:t>
            </w:r>
            <w:r w:rsidR="00605FAB" w:rsidRPr="00554FA9">
              <w:rPr>
                <w:rFonts w:eastAsia="新細明體"/>
                <w:i/>
              </w:rPr>
              <w:t>substantial</w:t>
            </w:r>
            <w:r w:rsidR="006A66F2" w:rsidRPr="00554FA9">
              <w:rPr>
                <w:rFonts w:eastAsia="新細明體"/>
                <w:i/>
              </w:rPr>
              <w:t xml:space="preserve"> room for improvement.</w:t>
            </w:r>
          </w:p>
          <w:p w:rsidR="003B21E2" w:rsidRPr="00554FA9" w:rsidRDefault="003B21E2">
            <w:pPr>
              <w:pStyle w:val="-"/>
              <w:rPr>
                <w:rFonts w:eastAsia="新細明體"/>
                <w:b/>
                <w:i/>
              </w:rPr>
            </w:pPr>
          </w:p>
          <w:p w:rsidR="003B21E2" w:rsidRPr="00554FA9" w:rsidRDefault="003B21E2">
            <w:pPr>
              <w:pStyle w:val="-"/>
              <w:rPr>
                <w:rFonts w:eastAsia="新細明體"/>
                <w:i/>
              </w:rPr>
            </w:pPr>
            <w:r w:rsidRPr="00554FA9">
              <w:rPr>
                <w:rFonts w:eastAsia="新細明體"/>
                <w:b/>
                <w:i/>
              </w:rPr>
              <w:t>KEYWORDS</w:t>
            </w:r>
            <w:r w:rsidRPr="002A77B3">
              <w:rPr>
                <w:rFonts w:eastAsia="新細明體"/>
                <w:b/>
                <w:i/>
              </w:rPr>
              <w:t>:</w:t>
            </w:r>
            <w:r w:rsidRPr="00554FA9">
              <w:rPr>
                <w:rFonts w:eastAsia="新細明體"/>
                <w:i/>
              </w:rPr>
              <w:t xml:space="preserve"> </w:t>
            </w:r>
            <w:r w:rsidR="00E10BFB" w:rsidRPr="00554FA9">
              <w:rPr>
                <w:rFonts w:eastAsia="新細明體"/>
                <w:i/>
              </w:rPr>
              <w:t>C</w:t>
            </w:r>
            <w:r w:rsidR="001717F8" w:rsidRPr="00554FA9">
              <w:rPr>
                <w:rFonts w:eastAsia="新細明體"/>
                <w:i/>
              </w:rPr>
              <w:t>abin safety</w:t>
            </w:r>
            <w:r w:rsidR="00E10BFB" w:rsidRPr="00554FA9">
              <w:rPr>
                <w:rFonts w:eastAsia="新細明體"/>
                <w:i/>
              </w:rPr>
              <w:t>;</w:t>
            </w:r>
            <w:r w:rsidR="001717F8" w:rsidRPr="00554FA9">
              <w:rPr>
                <w:rFonts w:eastAsia="新細明體"/>
                <w:i/>
              </w:rPr>
              <w:t xml:space="preserve"> </w:t>
            </w:r>
            <w:r w:rsidR="00E10BFB" w:rsidRPr="00554FA9">
              <w:rPr>
                <w:rFonts w:eastAsia="新細明體"/>
                <w:i/>
              </w:rPr>
              <w:t>S</w:t>
            </w:r>
            <w:r w:rsidR="001717F8" w:rsidRPr="00554FA9">
              <w:rPr>
                <w:rFonts w:eastAsia="新細明體"/>
                <w:i/>
              </w:rPr>
              <w:t>afety culture</w:t>
            </w:r>
            <w:r w:rsidR="00E10BFB" w:rsidRPr="00554FA9">
              <w:rPr>
                <w:rFonts w:eastAsia="新細明體"/>
                <w:i/>
              </w:rPr>
              <w:t>;</w:t>
            </w:r>
            <w:r w:rsidR="001717F8" w:rsidRPr="00554FA9">
              <w:rPr>
                <w:rFonts w:eastAsia="新細明體"/>
                <w:i/>
              </w:rPr>
              <w:t xml:space="preserve"> </w:t>
            </w:r>
            <w:r w:rsidR="00E10BFB" w:rsidRPr="00554FA9">
              <w:rPr>
                <w:rFonts w:eastAsia="新細明體"/>
                <w:i/>
              </w:rPr>
              <w:t>C</w:t>
            </w:r>
            <w:r w:rsidR="001717F8" w:rsidRPr="00554FA9">
              <w:rPr>
                <w:rFonts w:eastAsia="新細明體"/>
                <w:i/>
              </w:rPr>
              <w:t>abin safety culture</w:t>
            </w:r>
            <w:r w:rsidR="00E10BFB" w:rsidRPr="00554FA9">
              <w:rPr>
                <w:rFonts w:eastAsia="新細明體"/>
                <w:i/>
              </w:rPr>
              <w:t>;</w:t>
            </w:r>
            <w:r w:rsidR="001717F8" w:rsidRPr="00554FA9">
              <w:rPr>
                <w:rFonts w:eastAsia="新細明體"/>
                <w:i/>
              </w:rPr>
              <w:t xml:space="preserve"> </w:t>
            </w:r>
            <w:r w:rsidR="00E10BFB" w:rsidRPr="00554FA9">
              <w:rPr>
                <w:rFonts w:eastAsia="新細明體"/>
                <w:i/>
              </w:rPr>
              <w:t>S</w:t>
            </w:r>
            <w:r w:rsidR="001717F8" w:rsidRPr="00554FA9">
              <w:rPr>
                <w:rFonts w:eastAsia="新細明體"/>
                <w:i/>
              </w:rPr>
              <w:t>afety performance</w:t>
            </w:r>
            <w:r w:rsidR="00E10BFB" w:rsidRPr="00554FA9">
              <w:rPr>
                <w:rFonts w:eastAsia="新細明體"/>
                <w:i/>
              </w:rPr>
              <w:t>;</w:t>
            </w:r>
            <w:r w:rsidR="001717F8" w:rsidRPr="00554FA9">
              <w:rPr>
                <w:rFonts w:eastAsia="新細明體"/>
                <w:i/>
              </w:rPr>
              <w:t xml:space="preserve"> </w:t>
            </w:r>
            <w:r w:rsidR="00E10BFB" w:rsidRPr="00554FA9">
              <w:rPr>
                <w:rFonts w:eastAsia="新細明體"/>
                <w:i/>
              </w:rPr>
              <w:t>C</w:t>
            </w:r>
            <w:r w:rsidR="001717F8" w:rsidRPr="00554FA9">
              <w:rPr>
                <w:rFonts w:eastAsia="新細明體"/>
                <w:i/>
              </w:rPr>
              <w:t>abin safety performance</w:t>
            </w:r>
            <w:r w:rsidRPr="00554FA9">
              <w:rPr>
                <w:rFonts w:eastAsia="新細明體"/>
                <w:i/>
              </w:rPr>
              <w:t>.</w:t>
            </w:r>
          </w:p>
          <w:p w:rsidR="003B21E2" w:rsidRPr="00554FA9" w:rsidRDefault="003B21E2">
            <w:pPr>
              <w:pStyle w:val="-"/>
              <w:rPr>
                <w:rFonts w:eastAsia="新細明體"/>
                <w:i/>
              </w:rPr>
            </w:pPr>
          </w:p>
          <w:p w:rsidR="00CE5D92" w:rsidRPr="00FC4960" w:rsidRDefault="00E10BFB" w:rsidP="00E10BFB">
            <w:pPr>
              <w:pStyle w:val="-"/>
              <w:rPr>
                <w:rFonts w:eastAsia="新細明體"/>
                <w:i/>
              </w:rPr>
            </w:pPr>
            <w:r w:rsidRPr="00554FA9">
              <w:rPr>
                <w:rFonts w:eastAsia="新細明體"/>
                <w:i/>
              </w:rPr>
              <w:t>M</w:t>
            </w:r>
            <w:r w:rsidR="00CA13A9" w:rsidRPr="00554FA9">
              <w:rPr>
                <w:rFonts w:eastAsia="新細明體"/>
                <w:i/>
              </w:rPr>
              <w:t>s</w:t>
            </w:r>
            <w:r w:rsidR="001E5E60" w:rsidRPr="00554FA9">
              <w:rPr>
                <w:rFonts w:eastAsia="新細明體"/>
                <w:i/>
              </w:rPr>
              <w:t>.</w:t>
            </w:r>
            <w:r w:rsidR="00BD4686" w:rsidRPr="00554FA9">
              <w:rPr>
                <w:rFonts w:eastAsia="新細明體"/>
                <w:i/>
              </w:rPr>
              <w:t xml:space="preserve"> Lee</w:t>
            </w:r>
            <w:r w:rsidR="003B21E2" w:rsidRPr="00554FA9">
              <w:rPr>
                <w:rFonts w:eastAsia="新細明體"/>
                <w:i/>
              </w:rPr>
              <w:t xml:space="preserve"> is </w:t>
            </w:r>
            <w:r w:rsidR="00BD4686" w:rsidRPr="00554FA9">
              <w:rPr>
                <w:rFonts w:eastAsia="新細明體"/>
                <w:i/>
              </w:rPr>
              <w:t>a flight attendan</w:t>
            </w:r>
            <w:r w:rsidR="00430F53" w:rsidRPr="00554FA9">
              <w:rPr>
                <w:rFonts w:eastAsia="新細明體"/>
                <w:i/>
              </w:rPr>
              <w:t>t with</w:t>
            </w:r>
            <w:r w:rsidR="003834C3" w:rsidRPr="00554FA9">
              <w:rPr>
                <w:rFonts w:eastAsia="新細明體"/>
                <w:i/>
                <w:color w:val="FF00FF"/>
              </w:rPr>
              <w:t xml:space="preserve"> </w:t>
            </w:r>
            <w:smartTag w:uri="urn:schemas-microsoft-com:office:smarttags" w:element="country-region">
              <w:smartTag w:uri="urn:schemas-microsoft-com:office:smarttags" w:element="place">
                <w:r w:rsidR="00BD4686" w:rsidRPr="00554FA9">
                  <w:rPr>
                    <w:rFonts w:eastAsia="新細明體"/>
                    <w:i/>
                  </w:rPr>
                  <w:t>China</w:t>
                </w:r>
              </w:smartTag>
            </w:smartTag>
            <w:r w:rsidR="00BD4686" w:rsidRPr="00554FA9">
              <w:rPr>
                <w:rFonts w:eastAsia="新細明體"/>
                <w:i/>
              </w:rPr>
              <w:t xml:space="preserve"> Airlines</w:t>
            </w:r>
            <w:r w:rsidR="003B21E2" w:rsidRPr="00554FA9">
              <w:rPr>
                <w:rFonts w:eastAsia="新細明體"/>
                <w:i/>
              </w:rPr>
              <w:t xml:space="preserve"> </w:t>
            </w:r>
            <w:r w:rsidR="00BD4686" w:rsidRPr="00554FA9">
              <w:rPr>
                <w:rFonts w:eastAsia="新細明體"/>
                <w:i/>
              </w:rPr>
              <w:t>(</w:t>
            </w:r>
            <w:hyperlink r:id="rId18" w:history="1">
              <w:r w:rsidR="00822DCE" w:rsidRPr="00554FA9">
                <w:rPr>
                  <w:rStyle w:val="af0"/>
                  <w:rFonts w:eastAsia="新細明體"/>
                  <w:i/>
                </w:rPr>
                <w:t>kcatherinelee@gmail.com</w:t>
              </w:r>
            </w:hyperlink>
            <w:r w:rsidR="00BD4686" w:rsidRPr="00554FA9">
              <w:rPr>
                <w:rFonts w:eastAsia="新細明體"/>
                <w:i/>
              </w:rPr>
              <w:t>). Associate Professor</w:t>
            </w:r>
            <w:r w:rsidRPr="00554FA9">
              <w:rPr>
                <w:rFonts w:eastAsia="新細明體"/>
                <w:i/>
              </w:rPr>
              <w:t xml:space="preserve"> </w:t>
            </w:r>
            <w:r w:rsidR="00BD4686" w:rsidRPr="00554FA9">
              <w:rPr>
                <w:rFonts w:eastAsia="新細明體"/>
                <w:i/>
              </w:rPr>
              <w:t>Kao</w:t>
            </w:r>
            <w:r w:rsidR="003B21E2" w:rsidRPr="00554FA9">
              <w:rPr>
                <w:rFonts w:eastAsia="新細明體"/>
                <w:i/>
              </w:rPr>
              <w:t xml:space="preserve"> is in the Department of </w:t>
            </w:r>
            <w:r w:rsidR="00BD4686" w:rsidRPr="00554FA9">
              <w:rPr>
                <w:rFonts w:eastAsia="新細明體"/>
                <w:i/>
              </w:rPr>
              <w:t>Accounting</w:t>
            </w:r>
            <w:r w:rsidR="003B21E2" w:rsidRPr="00554FA9">
              <w:rPr>
                <w:rFonts w:eastAsia="新細明體"/>
                <w:i/>
              </w:rPr>
              <w:t xml:space="preserve">, Chung </w:t>
            </w:r>
            <w:r w:rsidR="00BD4686" w:rsidRPr="00554FA9">
              <w:rPr>
                <w:rFonts w:eastAsia="新細明體"/>
                <w:i/>
              </w:rPr>
              <w:t>Yuan Christian</w:t>
            </w:r>
            <w:r w:rsidR="003B21E2" w:rsidRPr="00554FA9">
              <w:rPr>
                <w:rFonts w:eastAsia="新細明體"/>
                <w:i/>
              </w:rPr>
              <w:t xml:space="preserve"> University, Taiwan</w:t>
            </w:r>
            <w:r w:rsidR="004A5F3F" w:rsidRPr="00554FA9">
              <w:rPr>
                <w:rFonts w:eastAsia="新細明體"/>
                <w:i/>
              </w:rPr>
              <w:t>.</w:t>
            </w:r>
            <w:r w:rsidR="003B21E2" w:rsidRPr="00914136">
              <w:rPr>
                <w:rFonts w:eastAsia="新細明體"/>
              </w:rPr>
              <w:t xml:space="preserve"> </w:t>
            </w:r>
            <w:r w:rsidR="004B441E">
              <w:rPr>
                <w:rFonts w:eastAsia="新細明體" w:hint="eastAsia"/>
                <w:b/>
                <w:color w:val="FF0000"/>
              </w:rPr>
              <w:t>※</w:t>
            </w:r>
            <w:r w:rsidR="00914136" w:rsidRPr="00914136">
              <w:rPr>
                <w:rFonts w:eastAsia="新細明體"/>
                <w:b/>
                <w:color w:val="FF0000"/>
              </w:rPr>
              <w:t>英文作者資訊</w:t>
            </w:r>
          </w:p>
        </w:tc>
      </w:tr>
    </w:tbl>
    <w:p w:rsidR="00E6272B" w:rsidRPr="009C5018" w:rsidRDefault="00E6272B" w:rsidP="009C5018">
      <w:pPr>
        <w:pStyle w:val="11"/>
      </w:pPr>
    </w:p>
    <w:p w:rsidR="00E6272B" w:rsidRPr="00E6272B" w:rsidRDefault="00E6272B" w:rsidP="00E6272B">
      <w:pPr>
        <w:pStyle w:val="a4"/>
        <w:spacing w:beforeLines="0" w:before="0"/>
        <w:jc w:val="left"/>
        <w:rPr>
          <w:b w:val="0"/>
          <w:sz w:val="22"/>
          <w:szCs w:val="22"/>
        </w:rPr>
      </w:pPr>
      <w:r>
        <w:rPr>
          <w:rFonts w:eastAsia="新細明體"/>
        </w:rPr>
        <w:br w:type="page"/>
      </w:r>
      <w:r w:rsidRPr="00E6272B">
        <w:rPr>
          <w:b w:val="0"/>
          <w:sz w:val="22"/>
          <w:szCs w:val="22"/>
        </w:rPr>
        <w:lastRenderedPageBreak/>
        <w:t>[</w:t>
      </w:r>
      <w:r w:rsidRPr="00E6272B">
        <w:rPr>
          <w:b w:val="0"/>
          <w:sz w:val="22"/>
          <w:szCs w:val="22"/>
        </w:rPr>
        <w:t>此頁留白</w:t>
      </w:r>
      <w:r w:rsidRPr="00E6272B">
        <w:rPr>
          <w:b w:val="0"/>
          <w:sz w:val="22"/>
          <w:szCs w:val="22"/>
        </w:rPr>
        <w:t xml:space="preserve"> This page is intentionally blank]</w:t>
      </w:r>
    </w:p>
    <w:p w:rsidR="003B21E2" w:rsidRPr="00554FA9" w:rsidRDefault="003B21E2">
      <w:pPr>
        <w:pStyle w:val="a4"/>
        <w:jc w:val="left"/>
        <w:rPr>
          <w:rFonts w:eastAsia="新細明體"/>
        </w:rPr>
      </w:pPr>
    </w:p>
    <w:sectPr w:rsidR="003B21E2" w:rsidRPr="00554FA9" w:rsidSect="000668D1">
      <w:type w:val="continuous"/>
      <w:pgSz w:w="11906" w:h="16838" w:code="9"/>
      <w:pgMar w:top="1247" w:right="1247" w:bottom="1247" w:left="1247" w:header="567" w:footer="737"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72" w:rsidRDefault="008C2B72">
      <w:r>
        <w:separator/>
      </w:r>
    </w:p>
  </w:endnote>
  <w:endnote w:type="continuationSeparator" w:id="0">
    <w:p w:rsidR="008C2B72" w:rsidRDefault="008C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8A" w:rsidRPr="00E948B3" w:rsidRDefault="0074618A" w:rsidP="0074618A">
    <w:pPr>
      <w:pStyle w:val="a9"/>
      <w:framePr w:w="1849" w:wrap="around" w:vAnchor="text" w:hAnchor="margin" w:y="4"/>
      <w:tabs>
        <w:tab w:val="clear" w:pos="8280"/>
        <w:tab w:val="right" w:pos="8306"/>
      </w:tabs>
      <w:wordWrap/>
      <w:ind w:right="0"/>
      <w:jc w:val="both"/>
      <w:rPr>
        <w:rStyle w:val="aa"/>
        <w:spacing w:val="0"/>
        <w:sz w:val="20"/>
        <w:szCs w:val="20"/>
      </w:rPr>
    </w:pPr>
    <w:r w:rsidRPr="00E948B3">
      <w:rPr>
        <w:rStyle w:val="aa"/>
        <w:rFonts w:hint="eastAsia"/>
        <w:spacing w:val="0"/>
        <w:sz w:val="20"/>
        <w:szCs w:val="20"/>
      </w:rPr>
      <w:t>CCM190500001ENS</w:t>
    </w:r>
  </w:p>
  <w:p w:rsidR="00FB121B" w:rsidRPr="0074618A" w:rsidRDefault="0074618A" w:rsidP="0074618A">
    <w:pPr>
      <w:pStyle w:val="a9"/>
      <w:tabs>
        <w:tab w:val="clear" w:pos="8280"/>
        <w:tab w:val="right" w:pos="8306"/>
      </w:tabs>
      <w:wordWrap/>
      <w:ind w:right="0"/>
      <w:jc w:val="center"/>
    </w:pPr>
    <w:r w:rsidRPr="00E948B3">
      <w:rPr>
        <w:i w:val="0"/>
        <w:spacing w:val="0"/>
        <w:sz w:val="20"/>
        <w:szCs w:val="20"/>
      </w:rPr>
      <w:fldChar w:fldCharType="begin"/>
    </w:r>
    <w:r w:rsidRPr="00E948B3">
      <w:rPr>
        <w:i w:val="0"/>
        <w:spacing w:val="0"/>
        <w:sz w:val="20"/>
        <w:szCs w:val="20"/>
      </w:rPr>
      <w:instrText xml:space="preserve"> PAGE </w:instrText>
    </w:r>
    <w:r w:rsidRPr="00E948B3">
      <w:rPr>
        <w:i w:val="0"/>
        <w:spacing w:val="0"/>
        <w:sz w:val="20"/>
        <w:szCs w:val="20"/>
      </w:rPr>
      <w:fldChar w:fldCharType="separate"/>
    </w:r>
    <w:r w:rsidR="00EA166F">
      <w:rPr>
        <w:i w:val="0"/>
        <w:noProof/>
        <w:spacing w:val="0"/>
        <w:sz w:val="20"/>
        <w:szCs w:val="20"/>
      </w:rPr>
      <w:t>86</w:t>
    </w:r>
    <w:r w:rsidRPr="00E948B3">
      <w:rPr>
        <w:i w:val="0"/>
        <w:spacing w:val="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8A" w:rsidRPr="00E948B3" w:rsidRDefault="0074618A" w:rsidP="0074618A">
    <w:pPr>
      <w:pStyle w:val="a9"/>
      <w:framePr w:w="1849" w:wrap="around" w:vAnchor="text" w:hAnchor="margin" w:y="4"/>
      <w:tabs>
        <w:tab w:val="clear" w:pos="8280"/>
        <w:tab w:val="right" w:pos="8306"/>
      </w:tabs>
      <w:wordWrap/>
      <w:ind w:right="0"/>
      <w:jc w:val="both"/>
      <w:rPr>
        <w:rStyle w:val="aa"/>
        <w:spacing w:val="0"/>
        <w:sz w:val="20"/>
        <w:szCs w:val="20"/>
      </w:rPr>
    </w:pPr>
    <w:r w:rsidRPr="00E948B3">
      <w:rPr>
        <w:rStyle w:val="aa"/>
        <w:rFonts w:hint="eastAsia"/>
        <w:spacing w:val="0"/>
        <w:sz w:val="20"/>
        <w:szCs w:val="20"/>
      </w:rPr>
      <w:t>CCM190500001ENS</w:t>
    </w:r>
  </w:p>
  <w:p w:rsidR="00FB121B" w:rsidRPr="0074618A" w:rsidRDefault="0074618A" w:rsidP="0074618A">
    <w:pPr>
      <w:pStyle w:val="a9"/>
      <w:tabs>
        <w:tab w:val="clear" w:pos="8280"/>
        <w:tab w:val="right" w:pos="8306"/>
      </w:tabs>
      <w:wordWrap/>
      <w:ind w:right="0"/>
      <w:jc w:val="center"/>
      <w:rPr>
        <w:rFonts w:hint="eastAsia"/>
      </w:rPr>
    </w:pPr>
    <w:r w:rsidRPr="00E948B3">
      <w:rPr>
        <w:i w:val="0"/>
        <w:spacing w:val="0"/>
        <w:sz w:val="20"/>
        <w:szCs w:val="20"/>
      </w:rPr>
      <w:fldChar w:fldCharType="begin"/>
    </w:r>
    <w:r w:rsidRPr="00E948B3">
      <w:rPr>
        <w:i w:val="0"/>
        <w:spacing w:val="0"/>
        <w:sz w:val="20"/>
        <w:szCs w:val="20"/>
      </w:rPr>
      <w:instrText xml:space="preserve"> PAGE </w:instrText>
    </w:r>
    <w:r w:rsidRPr="00E948B3">
      <w:rPr>
        <w:i w:val="0"/>
        <w:spacing w:val="0"/>
        <w:sz w:val="20"/>
        <w:szCs w:val="20"/>
      </w:rPr>
      <w:fldChar w:fldCharType="separate"/>
    </w:r>
    <w:r w:rsidR="00EA166F">
      <w:rPr>
        <w:i w:val="0"/>
        <w:noProof/>
        <w:spacing w:val="0"/>
        <w:sz w:val="20"/>
        <w:szCs w:val="20"/>
      </w:rPr>
      <w:t>85</w:t>
    </w:r>
    <w:r w:rsidRPr="00E948B3">
      <w:rPr>
        <w:i w:val="0"/>
        <w:spacing w:val="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B3" w:rsidRPr="00E948B3" w:rsidRDefault="00E948B3" w:rsidP="00E948B3">
    <w:pPr>
      <w:pStyle w:val="a9"/>
      <w:framePr w:w="1849" w:wrap="around" w:vAnchor="text" w:hAnchor="margin" w:y="4"/>
      <w:tabs>
        <w:tab w:val="clear" w:pos="8280"/>
        <w:tab w:val="right" w:pos="8306"/>
      </w:tabs>
      <w:wordWrap/>
      <w:ind w:right="0"/>
      <w:jc w:val="both"/>
      <w:rPr>
        <w:rStyle w:val="aa"/>
        <w:spacing w:val="0"/>
        <w:sz w:val="20"/>
        <w:szCs w:val="20"/>
      </w:rPr>
    </w:pPr>
    <w:r w:rsidRPr="00E948B3">
      <w:rPr>
        <w:rStyle w:val="aa"/>
        <w:rFonts w:hint="eastAsia"/>
        <w:spacing w:val="0"/>
        <w:sz w:val="20"/>
        <w:szCs w:val="20"/>
      </w:rPr>
      <w:t>C</w:t>
    </w:r>
    <w:r w:rsidR="00A23270">
      <w:rPr>
        <w:rStyle w:val="aa"/>
        <w:rFonts w:hint="eastAsia"/>
        <w:spacing w:val="0"/>
        <w:sz w:val="20"/>
        <w:szCs w:val="20"/>
      </w:rPr>
      <w:t>CM24</w:t>
    </w:r>
    <w:r w:rsidRPr="00E948B3">
      <w:rPr>
        <w:rStyle w:val="aa"/>
        <w:rFonts w:hint="eastAsia"/>
        <w:spacing w:val="0"/>
        <w:sz w:val="20"/>
        <w:szCs w:val="20"/>
      </w:rPr>
      <w:t>0500001ENS</w:t>
    </w:r>
  </w:p>
  <w:p w:rsidR="00FB121B" w:rsidRPr="00E948B3" w:rsidRDefault="00E948B3" w:rsidP="00E948B3">
    <w:pPr>
      <w:pStyle w:val="a9"/>
      <w:tabs>
        <w:tab w:val="clear" w:pos="8280"/>
        <w:tab w:val="right" w:pos="8306"/>
      </w:tabs>
      <w:wordWrap/>
      <w:ind w:right="0"/>
      <w:jc w:val="center"/>
      <w:rPr>
        <w:rFonts w:hint="eastAsia"/>
        <w:i w:val="0"/>
      </w:rPr>
    </w:pPr>
    <w:r w:rsidRPr="00E948B3">
      <w:rPr>
        <w:i w:val="0"/>
        <w:spacing w:val="0"/>
        <w:sz w:val="20"/>
        <w:szCs w:val="20"/>
      </w:rPr>
      <w:fldChar w:fldCharType="begin"/>
    </w:r>
    <w:r w:rsidRPr="00E948B3">
      <w:rPr>
        <w:i w:val="0"/>
        <w:spacing w:val="0"/>
        <w:sz w:val="20"/>
        <w:szCs w:val="20"/>
      </w:rPr>
      <w:instrText xml:space="preserve"> PAGE </w:instrText>
    </w:r>
    <w:r w:rsidRPr="00E948B3">
      <w:rPr>
        <w:i w:val="0"/>
        <w:spacing w:val="0"/>
        <w:sz w:val="20"/>
        <w:szCs w:val="20"/>
      </w:rPr>
      <w:fldChar w:fldCharType="separate"/>
    </w:r>
    <w:r w:rsidR="00EA166F">
      <w:rPr>
        <w:i w:val="0"/>
        <w:noProof/>
        <w:spacing w:val="0"/>
        <w:sz w:val="20"/>
        <w:szCs w:val="20"/>
      </w:rPr>
      <w:t>83</w:t>
    </w:r>
    <w:r w:rsidRPr="00E948B3">
      <w:rPr>
        <w:i w:val="0"/>
        <w:spacing w:val="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72" w:rsidRDefault="008C2B72">
      <w:r>
        <w:separator/>
      </w:r>
    </w:p>
  </w:footnote>
  <w:footnote w:type="continuationSeparator" w:id="0">
    <w:p w:rsidR="008C2B72" w:rsidRDefault="008C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B3" w:rsidRDefault="00E948B3" w:rsidP="00E948B3">
    <w:pPr>
      <w:pStyle w:val="af3"/>
      <w:tabs>
        <w:tab w:val="clear" w:pos="9600"/>
        <w:tab w:val="right" w:pos="9141"/>
      </w:tabs>
    </w:pPr>
    <w:r>
      <w:rPr>
        <w:rFonts w:hint="eastAsia"/>
      </w:rPr>
      <w:t>20</w:t>
    </w:r>
    <w:r w:rsidR="00AE25AB">
      <w:rPr>
        <w:rFonts w:hint="eastAsia"/>
      </w:rPr>
      <w:t>2</w:t>
    </w:r>
    <w:r w:rsidR="00CB4F15">
      <w:rPr>
        <w:rFonts w:hint="eastAsia"/>
      </w:rPr>
      <w:t>5</w:t>
    </w:r>
    <w:r>
      <w:rPr>
        <w:rFonts w:hint="eastAsia"/>
      </w:rPr>
      <w:t>(</w:t>
    </w:r>
    <w:r>
      <w:rPr>
        <w:rFonts w:hint="eastAsia"/>
      </w:rPr>
      <w:t>第</w:t>
    </w:r>
    <w:r w:rsidR="00705A74">
      <w:rPr>
        <w:rFonts w:hint="eastAsia"/>
      </w:rPr>
      <w:t>二十</w:t>
    </w:r>
    <w:r w:rsidR="00CB4F15">
      <w:rPr>
        <w:rFonts w:hint="eastAsia"/>
      </w:rPr>
      <w:t>三</w:t>
    </w:r>
    <w:r>
      <w:rPr>
        <w:rFonts w:hint="eastAsia"/>
      </w:rPr>
      <w:t>屆</w:t>
    </w:r>
    <w:r>
      <w:rPr>
        <w:rFonts w:hint="eastAsia"/>
      </w:rPr>
      <w:t xml:space="preserve">) </w:t>
    </w:r>
    <w:r>
      <w:rPr>
        <w:rFonts w:hint="eastAsia"/>
      </w:rPr>
      <w:t>危機管理暨工業工程與安全管理研討會</w:t>
    </w:r>
    <w:r>
      <w:tab/>
    </w:r>
    <w:r>
      <w:rPr>
        <w:rFonts w:hint="eastAsia"/>
      </w:rPr>
      <w:t>高雄，中華民國</w:t>
    </w:r>
    <w:r>
      <w:rPr>
        <w:rFonts w:hint="eastAsia"/>
      </w:rPr>
      <w:t>1</w:t>
    </w:r>
    <w:r w:rsidR="00705A74">
      <w:rPr>
        <w:rFonts w:hint="eastAsia"/>
      </w:rPr>
      <w:t>1</w:t>
    </w:r>
    <w:r w:rsidR="00CB4F15">
      <w:rPr>
        <w:rFonts w:hint="eastAsia"/>
      </w:rPr>
      <w:t>4</w:t>
    </w:r>
    <w:r>
      <w:rPr>
        <w:rFonts w:hint="eastAsia"/>
      </w:rPr>
      <w:t>年</w:t>
    </w:r>
    <w:r>
      <w:rPr>
        <w:rFonts w:hint="eastAsia"/>
      </w:rPr>
      <w:t>5</w:t>
    </w:r>
    <w:r>
      <w:rPr>
        <w:rFonts w:hint="eastAsia"/>
      </w:rPr>
      <w:t>月</w:t>
    </w:r>
    <w:r w:rsidR="00A23270">
      <w:rPr>
        <w:rFonts w:hint="eastAsia"/>
      </w:rPr>
      <w:t>1</w:t>
    </w:r>
    <w:r w:rsidR="00CB4F15">
      <w:rPr>
        <w:rFonts w:hint="eastAsia"/>
      </w:rPr>
      <w:t>6</w:t>
    </w:r>
    <w:r>
      <w:rPr>
        <w:rFonts w:hint="eastAsia"/>
      </w:rPr>
      <w:t>日</w:t>
    </w:r>
  </w:p>
  <w:p w:rsidR="00FB121B" w:rsidRPr="008F6D33" w:rsidRDefault="00E948B3" w:rsidP="008F6D33">
    <w:pPr>
      <w:pStyle w:val="af3"/>
      <w:pBdr>
        <w:bottom w:val="single" w:sz="6" w:space="1" w:color="auto"/>
      </w:pBdr>
      <w:tabs>
        <w:tab w:val="clear" w:pos="9600"/>
        <w:tab w:val="right" w:pos="9127"/>
      </w:tabs>
      <w:rPr>
        <w:rStyle w:val="aa"/>
        <w:rFonts w:hint="eastAsia"/>
        <w:b w:val="0"/>
        <w:bCs/>
      </w:rPr>
    </w:pPr>
    <w:r w:rsidRPr="00501563">
      <w:rPr>
        <w:b w:val="0"/>
        <w:bCs/>
      </w:rPr>
      <w:t xml:space="preserve">The </w:t>
    </w:r>
    <w:r w:rsidR="005A1022">
      <w:rPr>
        <w:rFonts w:hint="eastAsia"/>
        <w:b w:val="0"/>
        <w:bCs/>
      </w:rPr>
      <w:t>T</w:t>
    </w:r>
    <w:r w:rsidR="003D5BC3" w:rsidRPr="003D5BC3">
      <w:rPr>
        <w:rFonts w:hint="eastAsia"/>
        <w:b w:val="0"/>
        <w:bCs/>
      </w:rPr>
      <w:t>wenty-</w:t>
    </w:r>
    <w:r w:rsidR="00CB4F15">
      <w:rPr>
        <w:rFonts w:hint="eastAsia"/>
        <w:b w:val="0"/>
        <w:bCs/>
      </w:rPr>
      <w:t>third</w:t>
    </w:r>
    <w:r>
      <w:rPr>
        <w:rFonts w:hint="eastAsia"/>
        <w:b w:val="0"/>
        <w:bCs/>
      </w:rPr>
      <w:t xml:space="preserve"> </w:t>
    </w:r>
    <w:r w:rsidRPr="00501563">
      <w:rPr>
        <w:b w:val="0"/>
        <w:bCs/>
      </w:rPr>
      <w:t>Conf</w:t>
    </w:r>
    <w:r>
      <w:rPr>
        <w:b w:val="0"/>
        <w:bCs/>
      </w:rPr>
      <w:t>erence of Crisis Management</w:t>
    </w:r>
    <w:r>
      <w:rPr>
        <w:rFonts w:hint="eastAsia"/>
        <w:b w:val="0"/>
        <w:bCs/>
      </w:rPr>
      <w:t xml:space="preserve"> and IEM 20</w:t>
    </w:r>
    <w:r w:rsidR="00AE25AB">
      <w:rPr>
        <w:rFonts w:hint="eastAsia"/>
        <w:b w:val="0"/>
        <w:bCs/>
      </w:rPr>
      <w:t>2</w:t>
    </w:r>
    <w:r w:rsidR="00CB4F15">
      <w:rPr>
        <w:rFonts w:hint="eastAsia"/>
        <w:b w:val="0"/>
        <w:bCs/>
      </w:rPr>
      <w:t>5</w:t>
    </w:r>
    <w:r>
      <w:rPr>
        <w:b w:val="0"/>
        <w:bCs/>
      </w:rPr>
      <w:tab/>
      <w:t xml:space="preserve"> </w:t>
    </w:r>
    <w:r w:rsidRPr="00E72072">
      <w:rPr>
        <w:b w:val="0"/>
        <w:bCs/>
      </w:rPr>
      <w:t>Kaohsiung</w:t>
    </w:r>
    <w:r>
      <w:rPr>
        <w:b w:val="0"/>
        <w:bCs/>
      </w:rPr>
      <w:t>,</w:t>
    </w:r>
    <w:r>
      <w:rPr>
        <w:rFonts w:hint="eastAsia"/>
        <w:b w:val="0"/>
        <w:bCs/>
      </w:rPr>
      <w:t xml:space="preserve"> Taiwan,</w:t>
    </w:r>
    <w:r>
      <w:rPr>
        <w:b w:val="0"/>
        <w:bCs/>
      </w:rPr>
      <w:t xml:space="preserve"> </w:t>
    </w:r>
    <w:r>
      <w:rPr>
        <w:rFonts w:hint="eastAsia"/>
        <w:b w:val="0"/>
        <w:bCs/>
      </w:rPr>
      <w:t xml:space="preserve">May </w:t>
    </w:r>
    <w:r w:rsidR="00A23270">
      <w:rPr>
        <w:rFonts w:hint="eastAsia"/>
        <w:b w:val="0"/>
        <w:bCs/>
      </w:rPr>
      <w:t>1</w:t>
    </w:r>
    <w:r w:rsidR="00CB4F15">
      <w:rPr>
        <w:rFonts w:hint="eastAsia"/>
        <w:b w:val="0"/>
        <w:bCs/>
      </w:rPr>
      <w:t>6</w:t>
    </w:r>
    <w:r>
      <w:rPr>
        <w:rFonts w:hint="eastAsia"/>
        <w:b w:val="0"/>
        <w:bCs/>
      </w:rPr>
      <w:t>,</w:t>
    </w:r>
    <w:r>
      <w:rPr>
        <w:b w:val="0"/>
        <w:bCs/>
      </w:rPr>
      <w:t xml:space="preserve"> 20</w:t>
    </w:r>
    <w:r w:rsidR="00AE25AB">
      <w:rPr>
        <w:rFonts w:hint="eastAsia"/>
        <w:b w:val="0"/>
        <w:bCs/>
      </w:rPr>
      <w:t>2</w:t>
    </w:r>
    <w:r w:rsidR="00CB4F15">
      <w:rPr>
        <w:rFonts w:hint="eastAsia"/>
        <w:b w:val="0"/>
        <w:bCs/>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70" w:rsidRDefault="00A23270" w:rsidP="00A23270">
    <w:pPr>
      <w:pStyle w:val="af3"/>
      <w:tabs>
        <w:tab w:val="clear" w:pos="9600"/>
        <w:tab w:val="right" w:pos="9141"/>
      </w:tabs>
    </w:pPr>
    <w:r>
      <w:rPr>
        <w:rFonts w:hint="eastAsia"/>
      </w:rPr>
      <w:t>202</w:t>
    </w:r>
    <w:r w:rsidR="00CB4F15">
      <w:rPr>
        <w:rFonts w:hint="eastAsia"/>
      </w:rPr>
      <w:t>5</w:t>
    </w:r>
    <w:r>
      <w:rPr>
        <w:rFonts w:hint="eastAsia"/>
      </w:rPr>
      <w:t>(</w:t>
    </w:r>
    <w:r>
      <w:rPr>
        <w:rFonts w:hint="eastAsia"/>
      </w:rPr>
      <w:t>第二十</w:t>
    </w:r>
    <w:r w:rsidR="00CB4F15">
      <w:rPr>
        <w:rFonts w:hint="eastAsia"/>
      </w:rPr>
      <w:t>三</w:t>
    </w:r>
    <w:r>
      <w:rPr>
        <w:rFonts w:hint="eastAsia"/>
      </w:rPr>
      <w:t>屆</w:t>
    </w:r>
    <w:r>
      <w:rPr>
        <w:rFonts w:hint="eastAsia"/>
      </w:rPr>
      <w:t xml:space="preserve">) </w:t>
    </w:r>
    <w:r>
      <w:rPr>
        <w:rFonts w:hint="eastAsia"/>
      </w:rPr>
      <w:t>危機管理暨工業工程與安全管理研討會</w:t>
    </w:r>
    <w:r>
      <w:tab/>
    </w:r>
    <w:r>
      <w:rPr>
        <w:rFonts w:hint="eastAsia"/>
      </w:rPr>
      <w:t>高雄，中華民國</w:t>
    </w:r>
    <w:r>
      <w:rPr>
        <w:rFonts w:hint="eastAsia"/>
      </w:rPr>
      <w:t>11</w:t>
    </w:r>
    <w:r w:rsidR="00CB4F15">
      <w:rPr>
        <w:rFonts w:hint="eastAsia"/>
      </w:rPr>
      <w:t>4</w:t>
    </w:r>
    <w:r>
      <w:rPr>
        <w:rFonts w:hint="eastAsia"/>
      </w:rPr>
      <w:t>年</w:t>
    </w:r>
    <w:r>
      <w:rPr>
        <w:rFonts w:hint="eastAsia"/>
      </w:rPr>
      <w:t>5</w:t>
    </w:r>
    <w:r>
      <w:rPr>
        <w:rFonts w:hint="eastAsia"/>
      </w:rPr>
      <w:t>月</w:t>
    </w:r>
    <w:r>
      <w:rPr>
        <w:rFonts w:hint="eastAsia"/>
      </w:rPr>
      <w:t>1</w:t>
    </w:r>
    <w:r w:rsidR="00CB4F15">
      <w:rPr>
        <w:rFonts w:hint="eastAsia"/>
      </w:rPr>
      <w:t>6</w:t>
    </w:r>
    <w:r>
      <w:rPr>
        <w:rFonts w:hint="eastAsia"/>
      </w:rPr>
      <w:t>日</w:t>
    </w:r>
  </w:p>
  <w:p w:rsidR="00FB121B" w:rsidRPr="003D5BC3" w:rsidRDefault="00A23270" w:rsidP="00A23270">
    <w:pPr>
      <w:pStyle w:val="af3"/>
      <w:pBdr>
        <w:bottom w:val="single" w:sz="6" w:space="1" w:color="auto"/>
      </w:pBdr>
      <w:tabs>
        <w:tab w:val="clear" w:pos="9600"/>
        <w:tab w:val="right" w:pos="9127"/>
      </w:tabs>
      <w:rPr>
        <w:rFonts w:hint="eastAsia"/>
        <w:b w:val="0"/>
        <w:bCs/>
        <w:i/>
      </w:rPr>
    </w:pPr>
    <w:r w:rsidRPr="00501563">
      <w:rPr>
        <w:b w:val="0"/>
        <w:bCs/>
      </w:rPr>
      <w:t xml:space="preserve">The </w:t>
    </w:r>
    <w:r w:rsidR="00CB4F15">
      <w:rPr>
        <w:rFonts w:hint="eastAsia"/>
        <w:b w:val="0"/>
        <w:bCs/>
      </w:rPr>
      <w:t>T</w:t>
    </w:r>
    <w:r w:rsidR="00CB4F15" w:rsidRPr="003D5BC3">
      <w:rPr>
        <w:rFonts w:hint="eastAsia"/>
        <w:b w:val="0"/>
        <w:bCs/>
      </w:rPr>
      <w:t>wenty-</w:t>
    </w:r>
    <w:r w:rsidR="00CB4F15">
      <w:rPr>
        <w:rFonts w:hint="eastAsia"/>
        <w:b w:val="0"/>
        <w:bCs/>
      </w:rPr>
      <w:t>third</w:t>
    </w:r>
    <w:r>
      <w:rPr>
        <w:rFonts w:hint="eastAsia"/>
        <w:b w:val="0"/>
        <w:bCs/>
      </w:rPr>
      <w:t xml:space="preserve"> </w:t>
    </w:r>
    <w:r w:rsidRPr="00501563">
      <w:rPr>
        <w:b w:val="0"/>
        <w:bCs/>
      </w:rPr>
      <w:t>Conf</w:t>
    </w:r>
    <w:r>
      <w:rPr>
        <w:b w:val="0"/>
        <w:bCs/>
      </w:rPr>
      <w:t>erence of Crisis Management</w:t>
    </w:r>
    <w:r>
      <w:rPr>
        <w:rFonts w:hint="eastAsia"/>
        <w:b w:val="0"/>
        <w:bCs/>
      </w:rPr>
      <w:t xml:space="preserve"> and IEM 202</w:t>
    </w:r>
    <w:r w:rsidR="00CB4F15">
      <w:rPr>
        <w:rFonts w:hint="eastAsia"/>
        <w:b w:val="0"/>
        <w:bCs/>
      </w:rPr>
      <w:t>5</w:t>
    </w:r>
    <w:r>
      <w:rPr>
        <w:b w:val="0"/>
        <w:bCs/>
      </w:rPr>
      <w:tab/>
      <w:t xml:space="preserve"> </w:t>
    </w:r>
    <w:r w:rsidRPr="00E72072">
      <w:rPr>
        <w:b w:val="0"/>
        <w:bCs/>
      </w:rPr>
      <w:t>Kaohsiung</w:t>
    </w:r>
    <w:r>
      <w:rPr>
        <w:b w:val="0"/>
        <w:bCs/>
      </w:rPr>
      <w:t>,</w:t>
    </w:r>
    <w:r>
      <w:rPr>
        <w:rFonts w:hint="eastAsia"/>
        <w:b w:val="0"/>
        <w:bCs/>
      </w:rPr>
      <w:t xml:space="preserve"> Taiwan,</w:t>
    </w:r>
    <w:r>
      <w:rPr>
        <w:b w:val="0"/>
        <w:bCs/>
      </w:rPr>
      <w:t xml:space="preserve"> </w:t>
    </w:r>
    <w:r>
      <w:rPr>
        <w:rFonts w:hint="eastAsia"/>
        <w:b w:val="0"/>
        <w:bCs/>
      </w:rPr>
      <w:t>May 1</w:t>
    </w:r>
    <w:r w:rsidR="00CB4F15">
      <w:rPr>
        <w:rFonts w:hint="eastAsia"/>
        <w:b w:val="0"/>
        <w:bCs/>
      </w:rPr>
      <w:t>6</w:t>
    </w:r>
    <w:r>
      <w:rPr>
        <w:rFonts w:hint="eastAsia"/>
        <w:b w:val="0"/>
        <w:bCs/>
      </w:rPr>
      <w:t>,</w:t>
    </w:r>
    <w:r>
      <w:rPr>
        <w:b w:val="0"/>
        <w:bCs/>
      </w:rPr>
      <w:t xml:space="preserve"> 20</w:t>
    </w:r>
    <w:r>
      <w:rPr>
        <w:rFonts w:hint="eastAsia"/>
        <w:b w:val="0"/>
        <w:bCs/>
      </w:rPr>
      <w:t>2</w:t>
    </w:r>
    <w:r w:rsidR="00CB4F15">
      <w:rPr>
        <w:rFonts w:hint="eastAsia"/>
        <w:b w:val="0"/>
        <w:bCs/>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A6" w:rsidRPr="00CA3141" w:rsidRDefault="00EA166F" w:rsidP="005C44E9">
    <w:pPr>
      <w:pStyle w:val="ab"/>
      <w:rPr>
        <w:rFonts w:hint="eastAsia"/>
      </w:rPr>
    </w:pPr>
    <w:r>
      <w:rPr>
        <w:rFonts w:hint="eastAsia"/>
        <w:b/>
        <w:noProof/>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427355</wp:posOffset>
              </wp:positionV>
              <wp:extent cx="5775960" cy="4445"/>
              <wp:effectExtent l="15240" t="8255" r="9525" b="1587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5960" cy="44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3.65pt" to="4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" strokeweight="1.25pt"/>
          </w:pict>
        </mc:Fallback>
      </mc:AlternateContent>
    </w:r>
    <w:r w:rsidR="00D613B8" w:rsidRPr="00CA3141">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D38"/>
    <w:multiLevelType w:val="hybridMultilevel"/>
    <w:tmpl w:val="D14E56DC"/>
    <w:lvl w:ilvl="0" w:tplc="9D3C7B3C">
      <w:start w:val="1"/>
      <w:numFmt w:val="decimal"/>
      <w:pStyle w:val="1"/>
      <w:lvlText w:val="%1."/>
      <w:lvlJc w:val="left"/>
      <w:pPr>
        <w:tabs>
          <w:tab w:val="num" w:pos="227"/>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AE4406"/>
    <w:multiLevelType w:val="hybridMultilevel"/>
    <w:tmpl w:val="EDEC0E2E"/>
    <w:lvl w:ilvl="0" w:tplc="578E3C60">
      <w:start w:val="1"/>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9B484D"/>
    <w:multiLevelType w:val="hybridMultilevel"/>
    <w:tmpl w:val="D628489C"/>
    <w:lvl w:ilvl="0" w:tplc="F5A454CC">
      <w:start w:val="1"/>
      <w:numFmt w:val="decimal"/>
      <w:pStyle w:val="3"/>
      <w:lvlText w:val="3.%1"/>
      <w:lvlJc w:val="left"/>
      <w:pPr>
        <w:ind w:left="1047" w:hanging="480"/>
      </w:pPr>
      <w:rPr>
        <w:rFonts w:ascii="Times New Roman" w:eastAsia="標楷體" w:hAnsi="Times New Roman" w:cs="Times New Roman" w:hint="default"/>
        <w:b/>
        <w:bCs w:val="0"/>
        <w:i w:val="0"/>
        <w:iCs w:val="0"/>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3C0E35E0"/>
    <w:multiLevelType w:val="hybridMultilevel"/>
    <w:tmpl w:val="40926E76"/>
    <w:lvl w:ilvl="0" w:tplc="06646D16">
      <w:start w:val="1"/>
      <w:numFmt w:val="decimal"/>
      <w:pStyle w:val="a"/>
      <w:lvlText w:val="%1."/>
      <w:lvlJc w:val="left"/>
      <w:pPr>
        <w:tabs>
          <w:tab w:val="num" w:pos="362"/>
        </w:tabs>
        <w:ind w:left="362" w:hanging="360"/>
      </w:pPr>
      <w:rPr>
        <w:rFonts w:ascii="Times New Roman" w:hAnsi="Times New Roman" w:cs="Times New Roman" w:hint="default"/>
      </w:rPr>
    </w:lvl>
    <w:lvl w:ilvl="1" w:tplc="04090019">
      <w:start w:val="1"/>
      <w:numFmt w:val="ideographTraditional"/>
      <w:lvlText w:val="%2、"/>
      <w:lvlJc w:val="left"/>
      <w:pPr>
        <w:tabs>
          <w:tab w:val="num" w:pos="962"/>
        </w:tabs>
        <w:ind w:left="962" w:hanging="480"/>
      </w:pPr>
    </w:lvl>
    <w:lvl w:ilvl="2" w:tplc="0409001B">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4">
    <w:nsid w:val="769C1ABD"/>
    <w:multiLevelType w:val="multilevel"/>
    <w:tmpl w:val="D9D8BE60"/>
    <w:lvl w:ilvl="0">
      <w:start w:val="1"/>
      <w:numFmt w:val="decimal"/>
      <w:lvlText w:val="%1"/>
      <w:lvlJc w:val="left"/>
      <w:pPr>
        <w:tabs>
          <w:tab w:val="num" w:pos="153"/>
        </w:tabs>
        <w:ind w:left="153" w:hanging="96"/>
      </w:pPr>
      <w:rPr>
        <w:rFonts w:hint="eastAsia"/>
      </w:rPr>
    </w:lvl>
    <w:lvl w:ilvl="1">
      <w:start w:val="1"/>
      <w:numFmt w:val="decimal"/>
      <w:pStyle w:val="2"/>
      <w:lvlText w:val="2.%2"/>
      <w:lvlJc w:val="left"/>
      <w:pPr>
        <w:tabs>
          <w:tab w:val="num" w:pos="397"/>
        </w:tabs>
        <w:ind w:left="720" w:hanging="720"/>
      </w:pPr>
      <w:rPr>
        <w:rFonts w:ascii="Times New Roman" w:eastAsia="細明體" w:hAnsi="Times New Roman" w:cs="Times New Roman" w:hint="default"/>
        <w:b/>
        <w:sz w:val="24"/>
        <w:szCs w:val="24"/>
      </w:rPr>
    </w:lvl>
    <w:lvl w:ilvl="2">
      <w:start w:val="1"/>
      <w:numFmt w:val="decimal"/>
      <w:lvlText w:val="%1.%2.%3"/>
      <w:lvlJc w:val="left"/>
      <w:pPr>
        <w:tabs>
          <w:tab w:val="num" w:pos="1146"/>
        </w:tabs>
        <w:ind w:left="1146" w:hanging="567"/>
      </w:pPr>
      <w:rPr>
        <w:rFonts w:ascii="Arial" w:eastAsia="標楷體" w:hAnsi="Arial" w:hint="default"/>
        <w:b w:val="0"/>
        <w:i w:val="0"/>
        <w:sz w:val="28"/>
        <w:szCs w:val="28"/>
      </w:rPr>
    </w:lvl>
    <w:lvl w:ilvl="3">
      <w:start w:val="1"/>
      <w:numFmt w:val="decimal"/>
      <w:lvlText w:val="%1.%2.%3.%4"/>
      <w:lvlJc w:val="left"/>
      <w:pPr>
        <w:tabs>
          <w:tab w:val="num" w:pos="2084"/>
        </w:tabs>
        <w:ind w:left="1712" w:hanging="708"/>
      </w:pPr>
      <w:rPr>
        <w:rFonts w:hint="eastAsia"/>
      </w:rPr>
    </w:lvl>
    <w:lvl w:ilvl="4">
      <w:start w:val="1"/>
      <w:numFmt w:val="decimal"/>
      <w:lvlText w:val="%1.%2.%3.%4.%5"/>
      <w:lvlJc w:val="left"/>
      <w:pPr>
        <w:tabs>
          <w:tab w:val="num" w:pos="2509"/>
        </w:tabs>
        <w:ind w:left="2279" w:hanging="850"/>
      </w:pPr>
      <w:rPr>
        <w:rFonts w:hint="eastAsia"/>
      </w:rPr>
    </w:lvl>
    <w:lvl w:ilvl="5">
      <w:start w:val="1"/>
      <w:numFmt w:val="decimal"/>
      <w:lvlText w:val="%1.%2.%3.%4.%5.%6"/>
      <w:lvlJc w:val="left"/>
      <w:pPr>
        <w:tabs>
          <w:tab w:val="num" w:pos="2988"/>
        </w:tabs>
        <w:ind w:left="2988" w:hanging="1134"/>
      </w:pPr>
      <w:rPr>
        <w:rFonts w:hint="eastAsia"/>
      </w:rPr>
    </w:lvl>
    <w:lvl w:ilvl="6">
      <w:start w:val="1"/>
      <w:numFmt w:val="decimal"/>
      <w:lvlText w:val="%1.%2.%3.%4.%5.%6.%7"/>
      <w:lvlJc w:val="left"/>
      <w:pPr>
        <w:tabs>
          <w:tab w:val="num" w:pos="3719"/>
        </w:tabs>
        <w:ind w:left="3555" w:hanging="1276"/>
      </w:pPr>
      <w:rPr>
        <w:rFonts w:hint="eastAsia"/>
      </w:rPr>
    </w:lvl>
    <w:lvl w:ilvl="7">
      <w:start w:val="1"/>
      <w:numFmt w:val="decimal"/>
      <w:lvlText w:val="%1.%2.%3.%4.%5.%6.%7.%8"/>
      <w:lvlJc w:val="left"/>
      <w:pPr>
        <w:tabs>
          <w:tab w:val="num" w:pos="4504"/>
        </w:tabs>
        <w:ind w:left="4122" w:hanging="1418"/>
      </w:pPr>
      <w:rPr>
        <w:rFonts w:hint="eastAsia"/>
      </w:rPr>
    </w:lvl>
    <w:lvl w:ilvl="8">
      <w:start w:val="1"/>
      <w:numFmt w:val="decimal"/>
      <w:lvlText w:val="%1.%2.%3.%4.%5.%6.%7.%8.%9"/>
      <w:lvlJc w:val="left"/>
      <w:pPr>
        <w:tabs>
          <w:tab w:val="num" w:pos="4930"/>
        </w:tabs>
        <w:ind w:left="4830" w:hanging="1700"/>
      </w:pPr>
      <w:rPr>
        <w:rFonts w:hint="eastAsia"/>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DA"/>
    <w:rsid w:val="00000A0F"/>
    <w:rsid w:val="00004271"/>
    <w:rsid w:val="00006989"/>
    <w:rsid w:val="0001209D"/>
    <w:rsid w:val="0001669B"/>
    <w:rsid w:val="0002090E"/>
    <w:rsid w:val="000310EA"/>
    <w:rsid w:val="000354D8"/>
    <w:rsid w:val="00040B2E"/>
    <w:rsid w:val="00042A6E"/>
    <w:rsid w:val="000464AC"/>
    <w:rsid w:val="00046CF5"/>
    <w:rsid w:val="000507E2"/>
    <w:rsid w:val="00052D3B"/>
    <w:rsid w:val="00056DCB"/>
    <w:rsid w:val="000574E8"/>
    <w:rsid w:val="00057DE3"/>
    <w:rsid w:val="00064CD0"/>
    <w:rsid w:val="00065900"/>
    <w:rsid w:val="00065943"/>
    <w:rsid w:val="000668D1"/>
    <w:rsid w:val="00072097"/>
    <w:rsid w:val="00072B90"/>
    <w:rsid w:val="00074242"/>
    <w:rsid w:val="000775B5"/>
    <w:rsid w:val="0008034B"/>
    <w:rsid w:val="00081621"/>
    <w:rsid w:val="00083765"/>
    <w:rsid w:val="00084C4B"/>
    <w:rsid w:val="00085526"/>
    <w:rsid w:val="00086162"/>
    <w:rsid w:val="00086C2E"/>
    <w:rsid w:val="00087FDA"/>
    <w:rsid w:val="00091A27"/>
    <w:rsid w:val="00092FCA"/>
    <w:rsid w:val="00093389"/>
    <w:rsid w:val="00095BAD"/>
    <w:rsid w:val="000A11E9"/>
    <w:rsid w:val="000A2762"/>
    <w:rsid w:val="000A35E9"/>
    <w:rsid w:val="000A4595"/>
    <w:rsid w:val="000B154D"/>
    <w:rsid w:val="000C35D1"/>
    <w:rsid w:val="000D01AB"/>
    <w:rsid w:val="000D5521"/>
    <w:rsid w:val="000E076D"/>
    <w:rsid w:val="000E3BCE"/>
    <w:rsid w:val="000E3CFD"/>
    <w:rsid w:val="000E3D2A"/>
    <w:rsid w:val="000E3FAC"/>
    <w:rsid w:val="000F2750"/>
    <w:rsid w:val="000F39DF"/>
    <w:rsid w:val="000F3DBB"/>
    <w:rsid w:val="000F73BB"/>
    <w:rsid w:val="000F7F20"/>
    <w:rsid w:val="00100E68"/>
    <w:rsid w:val="00101CB0"/>
    <w:rsid w:val="001023D9"/>
    <w:rsid w:val="001065BF"/>
    <w:rsid w:val="00106C47"/>
    <w:rsid w:val="001071E1"/>
    <w:rsid w:val="00110197"/>
    <w:rsid w:val="00111A12"/>
    <w:rsid w:val="00113E51"/>
    <w:rsid w:val="00114E82"/>
    <w:rsid w:val="00115F05"/>
    <w:rsid w:val="00117F07"/>
    <w:rsid w:val="00130D8A"/>
    <w:rsid w:val="00130E1B"/>
    <w:rsid w:val="001310D4"/>
    <w:rsid w:val="001412FD"/>
    <w:rsid w:val="001419B0"/>
    <w:rsid w:val="00145C22"/>
    <w:rsid w:val="00145D92"/>
    <w:rsid w:val="00146A1C"/>
    <w:rsid w:val="00147CA0"/>
    <w:rsid w:val="0015017F"/>
    <w:rsid w:val="0015052A"/>
    <w:rsid w:val="00152696"/>
    <w:rsid w:val="0015424F"/>
    <w:rsid w:val="001543FB"/>
    <w:rsid w:val="00161786"/>
    <w:rsid w:val="00165BB6"/>
    <w:rsid w:val="00166BD5"/>
    <w:rsid w:val="00170C97"/>
    <w:rsid w:val="001717F8"/>
    <w:rsid w:val="00173C66"/>
    <w:rsid w:val="001816FD"/>
    <w:rsid w:val="00194805"/>
    <w:rsid w:val="00197908"/>
    <w:rsid w:val="001A1B8C"/>
    <w:rsid w:val="001A28D6"/>
    <w:rsid w:val="001A3674"/>
    <w:rsid w:val="001A3B70"/>
    <w:rsid w:val="001A41D9"/>
    <w:rsid w:val="001A5DAD"/>
    <w:rsid w:val="001A7B68"/>
    <w:rsid w:val="001B5462"/>
    <w:rsid w:val="001B5FF9"/>
    <w:rsid w:val="001B6F12"/>
    <w:rsid w:val="001C1136"/>
    <w:rsid w:val="001C4331"/>
    <w:rsid w:val="001C7A16"/>
    <w:rsid w:val="001D0ECC"/>
    <w:rsid w:val="001D328B"/>
    <w:rsid w:val="001D446E"/>
    <w:rsid w:val="001D55F7"/>
    <w:rsid w:val="001D7FCC"/>
    <w:rsid w:val="001E4CD8"/>
    <w:rsid w:val="001E5E60"/>
    <w:rsid w:val="001E7E07"/>
    <w:rsid w:val="001F42FC"/>
    <w:rsid w:val="001F7B8B"/>
    <w:rsid w:val="00201759"/>
    <w:rsid w:val="002032D3"/>
    <w:rsid w:val="00203E5D"/>
    <w:rsid w:val="00206A24"/>
    <w:rsid w:val="00206C27"/>
    <w:rsid w:val="00211144"/>
    <w:rsid w:val="0021204A"/>
    <w:rsid w:val="00216750"/>
    <w:rsid w:val="00220C4A"/>
    <w:rsid w:val="002237B3"/>
    <w:rsid w:val="002301A3"/>
    <w:rsid w:val="00230494"/>
    <w:rsid w:val="002304FE"/>
    <w:rsid w:val="00240201"/>
    <w:rsid w:val="00242DD7"/>
    <w:rsid w:val="002455B5"/>
    <w:rsid w:val="00246822"/>
    <w:rsid w:val="00252075"/>
    <w:rsid w:val="0025505B"/>
    <w:rsid w:val="002559CE"/>
    <w:rsid w:val="00260D24"/>
    <w:rsid w:val="0026359E"/>
    <w:rsid w:val="00264D6C"/>
    <w:rsid w:val="0027317C"/>
    <w:rsid w:val="00276095"/>
    <w:rsid w:val="00280A0F"/>
    <w:rsid w:val="00284A6F"/>
    <w:rsid w:val="002867E5"/>
    <w:rsid w:val="00291BDB"/>
    <w:rsid w:val="00293426"/>
    <w:rsid w:val="002958A9"/>
    <w:rsid w:val="00296463"/>
    <w:rsid w:val="002A5DAB"/>
    <w:rsid w:val="002A607E"/>
    <w:rsid w:val="002A77B3"/>
    <w:rsid w:val="002B0697"/>
    <w:rsid w:val="002B2084"/>
    <w:rsid w:val="002B2EB4"/>
    <w:rsid w:val="002B4D30"/>
    <w:rsid w:val="002B557C"/>
    <w:rsid w:val="002B6C96"/>
    <w:rsid w:val="002C650A"/>
    <w:rsid w:val="002D1E4D"/>
    <w:rsid w:val="002D31E9"/>
    <w:rsid w:val="002D33FA"/>
    <w:rsid w:val="002E0D74"/>
    <w:rsid w:val="002E1167"/>
    <w:rsid w:val="002E313C"/>
    <w:rsid w:val="002E3380"/>
    <w:rsid w:val="002E776F"/>
    <w:rsid w:val="002F1343"/>
    <w:rsid w:val="002F2E21"/>
    <w:rsid w:val="002F56DD"/>
    <w:rsid w:val="0030522D"/>
    <w:rsid w:val="003054DB"/>
    <w:rsid w:val="003123EE"/>
    <w:rsid w:val="00312667"/>
    <w:rsid w:val="00315947"/>
    <w:rsid w:val="00317287"/>
    <w:rsid w:val="003219DC"/>
    <w:rsid w:val="00321E69"/>
    <w:rsid w:val="00323655"/>
    <w:rsid w:val="00323835"/>
    <w:rsid w:val="00323B5E"/>
    <w:rsid w:val="003251A2"/>
    <w:rsid w:val="00325D15"/>
    <w:rsid w:val="00325DC0"/>
    <w:rsid w:val="003266CB"/>
    <w:rsid w:val="00327911"/>
    <w:rsid w:val="00332218"/>
    <w:rsid w:val="003322DD"/>
    <w:rsid w:val="00332F61"/>
    <w:rsid w:val="0034403E"/>
    <w:rsid w:val="003455B8"/>
    <w:rsid w:val="0034602B"/>
    <w:rsid w:val="00346CA9"/>
    <w:rsid w:val="0035262D"/>
    <w:rsid w:val="00355CEC"/>
    <w:rsid w:val="00356436"/>
    <w:rsid w:val="00357FAB"/>
    <w:rsid w:val="00361793"/>
    <w:rsid w:val="00363B09"/>
    <w:rsid w:val="00365B39"/>
    <w:rsid w:val="00366436"/>
    <w:rsid w:val="00367BA5"/>
    <w:rsid w:val="00367C79"/>
    <w:rsid w:val="003769FD"/>
    <w:rsid w:val="00376BA1"/>
    <w:rsid w:val="0038262F"/>
    <w:rsid w:val="003834C3"/>
    <w:rsid w:val="00383F8D"/>
    <w:rsid w:val="0038400E"/>
    <w:rsid w:val="00385A1F"/>
    <w:rsid w:val="00386052"/>
    <w:rsid w:val="003879B2"/>
    <w:rsid w:val="00390941"/>
    <w:rsid w:val="00392797"/>
    <w:rsid w:val="00394A93"/>
    <w:rsid w:val="00394DBA"/>
    <w:rsid w:val="00395B08"/>
    <w:rsid w:val="00396C42"/>
    <w:rsid w:val="0039761B"/>
    <w:rsid w:val="003A083B"/>
    <w:rsid w:val="003A1B56"/>
    <w:rsid w:val="003A2D9F"/>
    <w:rsid w:val="003A4C28"/>
    <w:rsid w:val="003A7F42"/>
    <w:rsid w:val="003B157A"/>
    <w:rsid w:val="003B21E2"/>
    <w:rsid w:val="003C1B85"/>
    <w:rsid w:val="003C3335"/>
    <w:rsid w:val="003D1C56"/>
    <w:rsid w:val="003D2F27"/>
    <w:rsid w:val="003D5BC3"/>
    <w:rsid w:val="003D7EE4"/>
    <w:rsid w:val="003E112C"/>
    <w:rsid w:val="003E1D3A"/>
    <w:rsid w:val="003E7D46"/>
    <w:rsid w:val="003F206F"/>
    <w:rsid w:val="003F24B6"/>
    <w:rsid w:val="003F689D"/>
    <w:rsid w:val="003F7F9C"/>
    <w:rsid w:val="004000D3"/>
    <w:rsid w:val="00402D31"/>
    <w:rsid w:val="00403DA7"/>
    <w:rsid w:val="00404BE9"/>
    <w:rsid w:val="00406685"/>
    <w:rsid w:val="00411A32"/>
    <w:rsid w:val="0041604C"/>
    <w:rsid w:val="00422B23"/>
    <w:rsid w:val="004240F2"/>
    <w:rsid w:val="0042566A"/>
    <w:rsid w:val="0042695D"/>
    <w:rsid w:val="00430F53"/>
    <w:rsid w:val="004317C1"/>
    <w:rsid w:val="00432431"/>
    <w:rsid w:val="00435246"/>
    <w:rsid w:val="0043542A"/>
    <w:rsid w:val="0044200C"/>
    <w:rsid w:val="004425E4"/>
    <w:rsid w:val="00442845"/>
    <w:rsid w:val="00443136"/>
    <w:rsid w:val="00446A90"/>
    <w:rsid w:val="00457339"/>
    <w:rsid w:val="004575A2"/>
    <w:rsid w:val="00462205"/>
    <w:rsid w:val="00462DA1"/>
    <w:rsid w:val="00462F8C"/>
    <w:rsid w:val="004640C5"/>
    <w:rsid w:val="004653A8"/>
    <w:rsid w:val="00472B28"/>
    <w:rsid w:val="004730E5"/>
    <w:rsid w:val="00476B18"/>
    <w:rsid w:val="004778FE"/>
    <w:rsid w:val="0048143F"/>
    <w:rsid w:val="0048192A"/>
    <w:rsid w:val="004846C3"/>
    <w:rsid w:val="00487FEF"/>
    <w:rsid w:val="004946BB"/>
    <w:rsid w:val="00494A4B"/>
    <w:rsid w:val="0049691F"/>
    <w:rsid w:val="00497345"/>
    <w:rsid w:val="004A385E"/>
    <w:rsid w:val="004A4B9D"/>
    <w:rsid w:val="004A5F3F"/>
    <w:rsid w:val="004A69CF"/>
    <w:rsid w:val="004B095F"/>
    <w:rsid w:val="004B0F4D"/>
    <w:rsid w:val="004B441E"/>
    <w:rsid w:val="004C4D10"/>
    <w:rsid w:val="004C7347"/>
    <w:rsid w:val="004D1967"/>
    <w:rsid w:val="004D1F87"/>
    <w:rsid w:val="004D32AA"/>
    <w:rsid w:val="004D5A47"/>
    <w:rsid w:val="004E0720"/>
    <w:rsid w:val="004E0AAF"/>
    <w:rsid w:val="004E0D69"/>
    <w:rsid w:val="004E0FF5"/>
    <w:rsid w:val="004E4E1D"/>
    <w:rsid w:val="004F0349"/>
    <w:rsid w:val="004F0F53"/>
    <w:rsid w:val="004F42CB"/>
    <w:rsid w:val="004F5655"/>
    <w:rsid w:val="004F6957"/>
    <w:rsid w:val="00504B9B"/>
    <w:rsid w:val="00507304"/>
    <w:rsid w:val="00510313"/>
    <w:rsid w:val="00510C69"/>
    <w:rsid w:val="00511FF0"/>
    <w:rsid w:val="00512906"/>
    <w:rsid w:val="0051506F"/>
    <w:rsid w:val="0052216A"/>
    <w:rsid w:val="0052459C"/>
    <w:rsid w:val="00526B6D"/>
    <w:rsid w:val="00527C6E"/>
    <w:rsid w:val="00530924"/>
    <w:rsid w:val="00532319"/>
    <w:rsid w:val="005330F5"/>
    <w:rsid w:val="00534DC9"/>
    <w:rsid w:val="0053779F"/>
    <w:rsid w:val="005421ED"/>
    <w:rsid w:val="00543450"/>
    <w:rsid w:val="0055031C"/>
    <w:rsid w:val="0055078D"/>
    <w:rsid w:val="00550836"/>
    <w:rsid w:val="00552E65"/>
    <w:rsid w:val="0055449B"/>
    <w:rsid w:val="00554573"/>
    <w:rsid w:val="00554FA9"/>
    <w:rsid w:val="00555967"/>
    <w:rsid w:val="0056208D"/>
    <w:rsid w:val="0056310E"/>
    <w:rsid w:val="00564990"/>
    <w:rsid w:val="00565FFE"/>
    <w:rsid w:val="005661E1"/>
    <w:rsid w:val="005665FF"/>
    <w:rsid w:val="00570245"/>
    <w:rsid w:val="0057181B"/>
    <w:rsid w:val="00572BBF"/>
    <w:rsid w:val="00574705"/>
    <w:rsid w:val="00574717"/>
    <w:rsid w:val="00577A23"/>
    <w:rsid w:val="00582161"/>
    <w:rsid w:val="00583449"/>
    <w:rsid w:val="005839AD"/>
    <w:rsid w:val="00584631"/>
    <w:rsid w:val="00584905"/>
    <w:rsid w:val="00584B09"/>
    <w:rsid w:val="00587CCD"/>
    <w:rsid w:val="005934AF"/>
    <w:rsid w:val="005944DB"/>
    <w:rsid w:val="005A0D88"/>
    <w:rsid w:val="005A1022"/>
    <w:rsid w:val="005A4849"/>
    <w:rsid w:val="005A48DB"/>
    <w:rsid w:val="005A557C"/>
    <w:rsid w:val="005A5E0D"/>
    <w:rsid w:val="005A7503"/>
    <w:rsid w:val="005B52F9"/>
    <w:rsid w:val="005C12C6"/>
    <w:rsid w:val="005C185C"/>
    <w:rsid w:val="005C44E9"/>
    <w:rsid w:val="005D1F78"/>
    <w:rsid w:val="005D3EB3"/>
    <w:rsid w:val="005D59D3"/>
    <w:rsid w:val="005E0A66"/>
    <w:rsid w:val="005E221B"/>
    <w:rsid w:val="005E51B0"/>
    <w:rsid w:val="005F2600"/>
    <w:rsid w:val="005F282A"/>
    <w:rsid w:val="005F34B8"/>
    <w:rsid w:val="005F3F39"/>
    <w:rsid w:val="005F43A3"/>
    <w:rsid w:val="005F71BD"/>
    <w:rsid w:val="005F7722"/>
    <w:rsid w:val="00602E1E"/>
    <w:rsid w:val="00604264"/>
    <w:rsid w:val="00605FAB"/>
    <w:rsid w:val="006060AC"/>
    <w:rsid w:val="00606B21"/>
    <w:rsid w:val="006125AC"/>
    <w:rsid w:val="00612621"/>
    <w:rsid w:val="0061509A"/>
    <w:rsid w:val="00616637"/>
    <w:rsid w:val="0061738F"/>
    <w:rsid w:val="006217BF"/>
    <w:rsid w:val="00622BA7"/>
    <w:rsid w:val="006253AB"/>
    <w:rsid w:val="00625D88"/>
    <w:rsid w:val="00626931"/>
    <w:rsid w:val="00626EAC"/>
    <w:rsid w:val="0063241F"/>
    <w:rsid w:val="006345B7"/>
    <w:rsid w:val="006373E2"/>
    <w:rsid w:val="00640093"/>
    <w:rsid w:val="00640FD9"/>
    <w:rsid w:val="0064349D"/>
    <w:rsid w:val="00643534"/>
    <w:rsid w:val="00644D25"/>
    <w:rsid w:val="00645A1A"/>
    <w:rsid w:val="00656D9B"/>
    <w:rsid w:val="00657DDA"/>
    <w:rsid w:val="00657E50"/>
    <w:rsid w:val="00660C55"/>
    <w:rsid w:val="00662B12"/>
    <w:rsid w:val="00666137"/>
    <w:rsid w:val="00666949"/>
    <w:rsid w:val="00667423"/>
    <w:rsid w:val="006709E8"/>
    <w:rsid w:val="00673A1F"/>
    <w:rsid w:val="0067468D"/>
    <w:rsid w:val="00674CC5"/>
    <w:rsid w:val="00677A13"/>
    <w:rsid w:val="006800DA"/>
    <w:rsid w:val="006802BE"/>
    <w:rsid w:val="0068289D"/>
    <w:rsid w:val="00683DD3"/>
    <w:rsid w:val="0069027D"/>
    <w:rsid w:val="00690819"/>
    <w:rsid w:val="00694F2D"/>
    <w:rsid w:val="00695BED"/>
    <w:rsid w:val="00696657"/>
    <w:rsid w:val="00696BA7"/>
    <w:rsid w:val="00697832"/>
    <w:rsid w:val="00697C12"/>
    <w:rsid w:val="006A1AF4"/>
    <w:rsid w:val="006A21BE"/>
    <w:rsid w:val="006A2A53"/>
    <w:rsid w:val="006A4082"/>
    <w:rsid w:val="006A665B"/>
    <w:rsid w:val="006A66F2"/>
    <w:rsid w:val="006A703D"/>
    <w:rsid w:val="006B5DE1"/>
    <w:rsid w:val="006D0786"/>
    <w:rsid w:val="006D2D2B"/>
    <w:rsid w:val="006D4525"/>
    <w:rsid w:val="006D50C1"/>
    <w:rsid w:val="006D5893"/>
    <w:rsid w:val="006D7261"/>
    <w:rsid w:val="006D7418"/>
    <w:rsid w:val="006E10CD"/>
    <w:rsid w:val="006E1500"/>
    <w:rsid w:val="006E2A83"/>
    <w:rsid w:val="006E2E97"/>
    <w:rsid w:val="006E5254"/>
    <w:rsid w:val="006F3BDB"/>
    <w:rsid w:val="006F6379"/>
    <w:rsid w:val="006F686C"/>
    <w:rsid w:val="007029F0"/>
    <w:rsid w:val="0070435F"/>
    <w:rsid w:val="00705A74"/>
    <w:rsid w:val="007173C4"/>
    <w:rsid w:val="00717A07"/>
    <w:rsid w:val="00720808"/>
    <w:rsid w:val="00722240"/>
    <w:rsid w:val="007239F7"/>
    <w:rsid w:val="00725FA0"/>
    <w:rsid w:val="007274AC"/>
    <w:rsid w:val="00730DBE"/>
    <w:rsid w:val="00736287"/>
    <w:rsid w:val="0074090E"/>
    <w:rsid w:val="007430EE"/>
    <w:rsid w:val="007440AD"/>
    <w:rsid w:val="0074618A"/>
    <w:rsid w:val="00746E45"/>
    <w:rsid w:val="00747DC8"/>
    <w:rsid w:val="00750005"/>
    <w:rsid w:val="00757CA6"/>
    <w:rsid w:val="0076224C"/>
    <w:rsid w:val="00763D09"/>
    <w:rsid w:val="00765C46"/>
    <w:rsid w:val="007668C9"/>
    <w:rsid w:val="00767972"/>
    <w:rsid w:val="0077349A"/>
    <w:rsid w:val="00780981"/>
    <w:rsid w:val="00780AA5"/>
    <w:rsid w:val="00781214"/>
    <w:rsid w:val="00784A63"/>
    <w:rsid w:val="00784F7C"/>
    <w:rsid w:val="0078662B"/>
    <w:rsid w:val="00791E85"/>
    <w:rsid w:val="00792047"/>
    <w:rsid w:val="0079435F"/>
    <w:rsid w:val="007945AE"/>
    <w:rsid w:val="00795774"/>
    <w:rsid w:val="0079580F"/>
    <w:rsid w:val="00797110"/>
    <w:rsid w:val="007A25A8"/>
    <w:rsid w:val="007A5C9A"/>
    <w:rsid w:val="007A6198"/>
    <w:rsid w:val="007B03C5"/>
    <w:rsid w:val="007B0C20"/>
    <w:rsid w:val="007B2AC5"/>
    <w:rsid w:val="007B2D4D"/>
    <w:rsid w:val="007B3C51"/>
    <w:rsid w:val="007B5318"/>
    <w:rsid w:val="007B5B51"/>
    <w:rsid w:val="007B7828"/>
    <w:rsid w:val="007C1784"/>
    <w:rsid w:val="007C17B1"/>
    <w:rsid w:val="007C407E"/>
    <w:rsid w:val="007C4A87"/>
    <w:rsid w:val="007D05DA"/>
    <w:rsid w:val="007D22A5"/>
    <w:rsid w:val="007D5ACE"/>
    <w:rsid w:val="007D68EB"/>
    <w:rsid w:val="007E0822"/>
    <w:rsid w:val="007E1E01"/>
    <w:rsid w:val="007E2E8B"/>
    <w:rsid w:val="007E31DF"/>
    <w:rsid w:val="007E432A"/>
    <w:rsid w:val="007E43B6"/>
    <w:rsid w:val="007E5171"/>
    <w:rsid w:val="007E6E15"/>
    <w:rsid w:val="007E6E33"/>
    <w:rsid w:val="007F141F"/>
    <w:rsid w:val="007F1F91"/>
    <w:rsid w:val="007F3495"/>
    <w:rsid w:val="007F47BB"/>
    <w:rsid w:val="007F67DF"/>
    <w:rsid w:val="007F73A7"/>
    <w:rsid w:val="007F7472"/>
    <w:rsid w:val="00802EC5"/>
    <w:rsid w:val="00803E30"/>
    <w:rsid w:val="00803E4C"/>
    <w:rsid w:val="008059DA"/>
    <w:rsid w:val="0080623D"/>
    <w:rsid w:val="00806CE8"/>
    <w:rsid w:val="00807EA9"/>
    <w:rsid w:val="008131B3"/>
    <w:rsid w:val="00815B9A"/>
    <w:rsid w:val="00816DDF"/>
    <w:rsid w:val="00820A54"/>
    <w:rsid w:val="00822184"/>
    <w:rsid w:val="0082233A"/>
    <w:rsid w:val="00822DCE"/>
    <w:rsid w:val="00823ACD"/>
    <w:rsid w:val="00823D69"/>
    <w:rsid w:val="008255E3"/>
    <w:rsid w:val="00825A02"/>
    <w:rsid w:val="00830D69"/>
    <w:rsid w:val="00833232"/>
    <w:rsid w:val="008332AA"/>
    <w:rsid w:val="00840F6B"/>
    <w:rsid w:val="008411FE"/>
    <w:rsid w:val="0084126D"/>
    <w:rsid w:val="008417AA"/>
    <w:rsid w:val="008442E5"/>
    <w:rsid w:val="008454CE"/>
    <w:rsid w:val="00852908"/>
    <w:rsid w:val="00857F2C"/>
    <w:rsid w:val="008608CB"/>
    <w:rsid w:val="00860B0D"/>
    <w:rsid w:val="00862D2E"/>
    <w:rsid w:val="008637B3"/>
    <w:rsid w:val="00875061"/>
    <w:rsid w:val="00877379"/>
    <w:rsid w:val="00880BD4"/>
    <w:rsid w:val="00880EDA"/>
    <w:rsid w:val="00882C92"/>
    <w:rsid w:val="00883490"/>
    <w:rsid w:val="0088479E"/>
    <w:rsid w:val="00884BD5"/>
    <w:rsid w:val="0089216E"/>
    <w:rsid w:val="00892DDD"/>
    <w:rsid w:val="008946BC"/>
    <w:rsid w:val="008949B5"/>
    <w:rsid w:val="0089526F"/>
    <w:rsid w:val="00895C24"/>
    <w:rsid w:val="008A00A1"/>
    <w:rsid w:val="008A1473"/>
    <w:rsid w:val="008A150C"/>
    <w:rsid w:val="008A377A"/>
    <w:rsid w:val="008A4B02"/>
    <w:rsid w:val="008A6126"/>
    <w:rsid w:val="008A6A5D"/>
    <w:rsid w:val="008A7B24"/>
    <w:rsid w:val="008B1DE0"/>
    <w:rsid w:val="008B69E0"/>
    <w:rsid w:val="008B6CE4"/>
    <w:rsid w:val="008B70BC"/>
    <w:rsid w:val="008C05E2"/>
    <w:rsid w:val="008C0881"/>
    <w:rsid w:val="008C2B72"/>
    <w:rsid w:val="008C364F"/>
    <w:rsid w:val="008C5991"/>
    <w:rsid w:val="008D2A60"/>
    <w:rsid w:val="008D31F5"/>
    <w:rsid w:val="008D3EFC"/>
    <w:rsid w:val="008D56AA"/>
    <w:rsid w:val="008D5E92"/>
    <w:rsid w:val="008D65B0"/>
    <w:rsid w:val="008E084A"/>
    <w:rsid w:val="008E4C3D"/>
    <w:rsid w:val="008F00F4"/>
    <w:rsid w:val="008F09B9"/>
    <w:rsid w:val="008F0BBF"/>
    <w:rsid w:val="008F1264"/>
    <w:rsid w:val="008F45BD"/>
    <w:rsid w:val="008F52AD"/>
    <w:rsid w:val="008F6663"/>
    <w:rsid w:val="008F66E6"/>
    <w:rsid w:val="008F6D33"/>
    <w:rsid w:val="008F7FA2"/>
    <w:rsid w:val="009000EE"/>
    <w:rsid w:val="00901F25"/>
    <w:rsid w:val="00906941"/>
    <w:rsid w:val="00911FFC"/>
    <w:rsid w:val="00914136"/>
    <w:rsid w:val="00914A94"/>
    <w:rsid w:val="00923556"/>
    <w:rsid w:val="009351C8"/>
    <w:rsid w:val="00936008"/>
    <w:rsid w:val="00945C93"/>
    <w:rsid w:val="00947FB1"/>
    <w:rsid w:val="00950E2B"/>
    <w:rsid w:val="00955FF8"/>
    <w:rsid w:val="00957531"/>
    <w:rsid w:val="00960278"/>
    <w:rsid w:val="00962124"/>
    <w:rsid w:val="00962EF9"/>
    <w:rsid w:val="00965211"/>
    <w:rsid w:val="00965CD0"/>
    <w:rsid w:val="009665D5"/>
    <w:rsid w:val="009716E9"/>
    <w:rsid w:val="00971B34"/>
    <w:rsid w:val="00971F48"/>
    <w:rsid w:val="009726A0"/>
    <w:rsid w:val="00975862"/>
    <w:rsid w:val="00975B95"/>
    <w:rsid w:val="00976A48"/>
    <w:rsid w:val="00976DE7"/>
    <w:rsid w:val="00981139"/>
    <w:rsid w:val="00981258"/>
    <w:rsid w:val="00992250"/>
    <w:rsid w:val="0099500B"/>
    <w:rsid w:val="009A2D2B"/>
    <w:rsid w:val="009A60DE"/>
    <w:rsid w:val="009B06DB"/>
    <w:rsid w:val="009B1378"/>
    <w:rsid w:val="009B2572"/>
    <w:rsid w:val="009B365E"/>
    <w:rsid w:val="009B461F"/>
    <w:rsid w:val="009B6FF7"/>
    <w:rsid w:val="009B74DA"/>
    <w:rsid w:val="009C046D"/>
    <w:rsid w:val="009C1B5B"/>
    <w:rsid w:val="009C280B"/>
    <w:rsid w:val="009C5018"/>
    <w:rsid w:val="009C7F29"/>
    <w:rsid w:val="009D24E4"/>
    <w:rsid w:val="009D2E26"/>
    <w:rsid w:val="009D6F4C"/>
    <w:rsid w:val="009D779D"/>
    <w:rsid w:val="009D7DA5"/>
    <w:rsid w:val="009E3573"/>
    <w:rsid w:val="009E525B"/>
    <w:rsid w:val="009F58CE"/>
    <w:rsid w:val="009F6BE4"/>
    <w:rsid w:val="009F7DF1"/>
    <w:rsid w:val="00A017B7"/>
    <w:rsid w:val="00A02C82"/>
    <w:rsid w:val="00A02F59"/>
    <w:rsid w:val="00A039FA"/>
    <w:rsid w:val="00A05B7B"/>
    <w:rsid w:val="00A06882"/>
    <w:rsid w:val="00A11C2A"/>
    <w:rsid w:val="00A1253A"/>
    <w:rsid w:val="00A1445C"/>
    <w:rsid w:val="00A151BA"/>
    <w:rsid w:val="00A167FE"/>
    <w:rsid w:val="00A17F38"/>
    <w:rsid w:val="00A216FE"/>
    <w:rsid w:val="00A23270"/>
    <w:rsid w:val="00A2483E"/>
    <w:rsid w:val="00A25904"/>
    <w:rsid w:val="00A2730C"/>
    <w:rsid w:val="00A32100"/>
    <w:rsid w:val="00A3218C"/>
    <w:rsid w:val="00A34D6B"/>
    <w:rsid w:val="00A37F64"/>
    <w:rsid w:val="00A419BB"/>
    <w:rsid w:val="00A44A31"/>
    <w:rsid w:val="00A457EB"/>
    <w:rsid w:val="00A4731E"/>
    <w:rsid w:val="00A54208"/>
    <w:rsid w:val="00A558D7"/>
    <w:rsid w:val="00A5733D"/>
    <w:rsid w:val="00A57A83"/>
    <w:rsid w:val="00A61582"/>
    <w:rsid w:val="00A61F9F"/>
    <w:rsid w:val="00A64547"/>
    <w:rsid w:val="00A647E2"/>
    <w:rsid w:val="00A64EBA"/>
    <w:rsid w:val="00A65861"/>
    <w:rsid w:val="00A7212A"/>
    <w:rsid w:val="00A74347"/>
    <w:rsid w:val="00A74F95"/>
    <w:rsid w:val="00A811FD"/>
    <w:rsid w:val="00A8304C"/>
    <w:rsid w:val="00A830C2"/>
    <w:rsid w:val="00A84CB9"/>
    <w:rsid w:val="00A84DD8"/>
    <w:rsid w:val="00A86DFE"/>
    <w:rsid w:val="00A87A41"/>
    <w:rsid w:val="00A87C6D"/>
    <w:rsid w:val="00A90DA4"/>
    <w:rsid w:val="00A910A3"/>
    <w:rsid w:val="00A939BD"/>
    <w:rsid w:val="00A946C3"/>
    <w:rsid w:val="00A972C4"/>
    <w:rsid w:val="00AA02CB"/>
    <w:rsid w:val="00AA061A"/>
    <w:rsid w:val="00AA1893"/>
    <w:rsid w:val="00AA42FA"/>
    <w:rsid w:val="00AA74B7"/>
    <w:rsid w:val="00AB107C"/>
    <w:rsid w:val="00AB3EC4"/>
    <w:rsid w:val="00AB6093"/>
    <w:rsid w:val="00AC4C29"/>
    <w:rsid w:val="00AC4C6A"/>
    <w:rsid w:val="00AC59F7"/>
    <w:rsid w:val="00AD03FC"/>
    <w:rsid w:val="00AD1994"/>
    <w:rsid w:val="00AD4A0D"/>
    <w:rsid w:val="00AD5B98"/>
    <w:rsid w:val="00AD6D05"/>
    <w:rsid w:val="00AD6F27"/>
    <w:rsid w:val="00AD6FE7"/>
    <w:rsid w:val="00AD7B2F"/>
    <w:rsid w:val="00AE25AB"/>
    <w:rsid w:val="00AE6990"/>
    <w:rsid w:val="00AE771E"/>
    <w:rsid w:val="00AF36A4"/>
    <w:rsid w:val="00AF3DC8"/>
    <w:rsid w:val="00AF6DD4"/>
    <w:rsid w:val="00B00DE1"/>
    <w:rsid w:val="00B0134A"/>
    <w:rsid w:val="00B02AB4"/>
    <w:rsid w:val="00B04622"/>
    <w:rsid w:val="00B05AA5"/>
    <w:rsid w:val="00B060AB"/>
    <w:rsid w:val="00B062CB"/>
    <w:rsid w:val="00B06D83"/>
    <w:rsid w:val="00B07EB6"/>
    <w:rsid w:val="00B15840"/>
    <w:rsid w:val="00B20BDF"/>
    <w:rsid w:val="00B27D2F"/>
    <w:rsid w:val="00B3232E"/>
    <w:rsid w:val="00B33247"/>
    <w:rsid w:val="00B34EA9"/>
    <w:rsid w:val="00B36786"/>
    <w:rsid w:val="00B36AA9"/>
    <w:rsid w:val="00B37094"/>
    <w:rsid w:val="00B41A15"/>
    <w:rsid w:val="00B452CA"/>
    <w:rsid w:val="00B51542"/>
    <w:rsid w:val="00B5202D"/>
    <w:rsid w:val="00B52D52"/>
    <w:rsid w:val="00B541A1"/>
    <w:rsid w:val="00B5507F"/>
    <w:rsid w:val="00B551F1"/>
    <w:rsid w:val="00B56B2C"/>
    <w:rsid w:val="00B56E37"/>
    <w:rsid w:val="00B6016F"/>
    <w:rsid w:val="00B602EF"/>
    <w:rsid w:val="00B637F6"/>
    <w:rsid w:val="00B654E5"/>
    <w:rsid w:val="00B70F91"/>
    <w:rsid w:val="00B72B92"/>
    <w:rsid w:val="00B73622"/>
    <w:rsid w:val="00B74189"/>
    <w:rsid w:val="00B74A98"/>
    <w:rsid w:val="00B74D7E"/>
    <w:rsid w:val="00B768A0"/>
    <w:rsid w:val="00B812A4"/>
    <w:rsid w:val="00B81581"/>
    <w:rsid w:val="00B87313"/>
    <w:rsid w:val="00B9012C"/>
    <w:rsid w:val="00B9362F"/>
    <w:rsid w:val="00B947BE"/>
    <w:rsid w:val="00B979E3"/>
    <w:rsid w:val="00B97A95"/>
    <w:rsid w:val="00BA0D61"/>
    <w:rsid w:val="00BA3DD0"/>
    <w:rsid w:val="00BB0DF1"/>
    <w:rsid w:val="00BB6B06"/>
    <w:rsid w:val="00BC1082"/>
    <w:rsid w:val="00BC10C6"/>
    <w:rsid w:val="00BC384A"/>
    <w:rsid w:val="00BC58E1"/>
    <w:rsid w:val="00BC6D94"/>
    <w:rsid w:val="00BC7AE1"/>
    <w:rsid w:val="00BD119D"/>
    <w:rsid w:val="00BD4686"/>
    <w:rsid w:val="00BD6A56"/>
    <w:rsid w:val="00BE0FCC"/>
    <w:rsid w:val="00BE2CFB"/>
    <w:rsid w:val="00BE59DB"/>
    <w:rsid w:val="00BF0F87"/>
    <w:rsid w:val="00BF337B"/>
    <w:rsid w:val="00BF75CD"/>
    <w:rsid w:val="00C007ED"/>
    <w:rsid w:val="00C00879"/>
    <w:rsid w:val="00C050EB"/>
    <w:rsid w:val="00C05521"/>
    <w:rsid w:val="00C05880"/>
    <w:rsid w:val="00C100B8"/>
    <w:rsid w:val="00C106AD"/>
    <w:rsid w:val="00C13404"/>
    <w:rsid w:val="00C14AF0"/>
    <w:rsid w:val="00C176A1"/>
    <w:rsid w:val="00C176F5"/>
    <w:rsid w:val="00C205C5"/>
    <w:rsid w:val="00C2373F"/>
    <w:rsid w:val="00C24A53"/>
    <w:rsid w:val="00C25422"/>
    <w:rsid w:val="00C259DD"/>
    <w:rsid w:val="00C25BED"/>
    <w:rsid w:val="00C30204"/>
    <w:rsid w:val="00C365F7"/>
    <w:rsid w:val="00C402FE"/>
    <w:rsid w:val="00C44272"/>
    <w:rsid w:val="00C45F2D"/>
    <w:rsid w:val="00C52C15"/>
    <w:rsid w:val="00C52C59"/>
    <w:rsid w:val="00C613CC"/>
    <w:rsid w:val="00C63D8D"/>
    <w:rsid w:val="00C64BFE"/>
    <w:rsid w:val="00C7158F"/>
    <w:rsid w:val="00C715C3"/>
    <w:rsid w:val="00C721B3"/>
    <w:rsid w:val="00C72907"/>
    <w:rsid w:val="00C76D5A"/>
    <w:rsid w:val="00C779D0"/>
    <w:rsid w:val="00C77DEF"/>
    <w:rsid w:val="00C826BD"/>
    <w:rsid w:val="00C840CB"/>
    <w:rsid w:val="00C8769B"/>
    <w:rsid w:val="00C87B18"/>
    <w:rsid w:val="00C910C6"/>
    <w:rsid w:val="00C9279C"/>
    <w:rsid w:val="00C976C4"/>
    <w:rsid w:val="00CA13A9"/>
    <w:rsid w:val="00CA3141"/>
    <w:rsid w:val="00CA6744"/>
    <w:rsid w:val="00CA6EB3"/>
    <w:rsid w:val="00CA7BA0"/>
    <w:rsid w:val="00CB2AD4"/>
    <w:rsid w:val="00CB2BE4"/>
    <w:rsid w:val="00CB2DB5"/>
    <w:rsid w:val="00CB4317"/>
    <w:rsid w:val="00CB46CA"/>
    <w:rsid w:val="00CB4F15"/>
    <w:rsid w:val="00CB7B6B"/>
    <w:rsid w:val="00CB7D7F"/>
    <w:rsid w:val="00CC0D50"/>
    <w:rsid w:val="00CC2170"/>
    <w:rsid w:val="00CC28BC"/>
    <w:rsid w:val="00CC2F77"/>
    <w:rsid w:val="00CC7C7E"/>
    <w:rsid w:val="00CD06CF"/>
    <w:rsid w:val="00CD355F"/>
    <w:rsid w:val="00CD4BC5"/>
    <w:rsid w:val="00CD5354"/>
    <w:rsid w:val="00CE5D92"/>
    <w:rsid w:val="00CE7EA5"/>
    <w:rsid w:val="00CF0277"/>
    <w:rsid w:val="00D05BDC"/>
    <w:rsid w:val="00D070FE"/>
    <w:rsid w:val="00D132B3"/>
    <w:rsid w:val="00D14091"/>
    <w:rsid w:val="00D158AC"/>
    <w:rsid w:val="00D15943"/>
    <w:rsid w:val="00D175CD"/>
    <w:rsid w:val="00D238E2"/>
    <w:rsid w:val="00D25C41"/>
    <w:rsid w:val="00D25F6E"/>
    <w:rsid w:val="00D26F6C"/>
    <w:rsid w:val="00D26FFE"/>
    <w:rsid w:val="00D33613"/>
    <w:rsid w:val="00D33DD7"/>
    <w:rsid w:val="00D33F13"/>
    <w:rsid w:val="00D34147"/>
    <w:rsid w:val="00D34935"/>
    <w:rsid w:val="00D3702B"/>
    <w:rsid w:val="00D37C94"/>
    <w:rsid w:val="00D42055"/>
    <w:rsid w:val="00D45842"/>
    <w:rsid w:val="00D4662F"/>
    <w:rsid w:val="00D479E0"/>
    <w:rsid w:val="00D50E26"/>
    <w:rsid w:val="00D5364B"/>
    <w:rsid w:val="00D54F1C"/>
    <w:rsid w:val="00D5563A"/>
    <w:rsid w:val="00D57706"/>
    <w:rsid w:val="00D613B8"/>
    <w:rsid w:val="00D622B2"/>
    <w:rsid w:val="00D65DAB"/>
    <w:rsid w:val="00D73F11"/>
    <w:rsid w:val="00D813A3"/>
    <w:rsid w:val="00D83422"/>
    <w:rsid w:val="00D84735"/>
    <w:rsid w:val="00D866FF"/>
    <w:rsid w:val="00D87167"/>
    <w:rsid w:val="00D90A6F"/>
    <w:rsid w:val="00D90B6C"/>
    <w:rsid w:val="00D91604"/>
    <w:rsid w:val="00D9297B"/>
    <w:rsid w:val="00D9548B"/>
    <w:rsid w:val="00DA1485"/>
    <w:rsid w:val="00DA73C2"/>
    <w:rsid w:val="00DB0772"/>
    <w:rsid w:val="00DB14DA"/>
    <w:rsid w:val="00DB1E3C"/>
    <w:rsid w:val="00DB3C64"/>
    <w:rsid w:val="00DB6479"/>
    <w:rsid w:val="00DB7C63"/>
    <w:rsid w:val="00DC47BA"/>
    <w:rsid w:val="00DC7133"/>
    <w:rsid w:val="00DD20CB"/>
    <w:rsid w:val="00DD2DCA"/>
    <w:rsid w:val="00DD3313"/>
    <w:rsid w:val="00DD41AF"/>
    <w:rsid w:val="00DD4C88"/>
    <w:rsid w:val="00DD5F0E"/>
    <w:rsid w:val="00DD65A9"/>
    <w:rsid w:val="00DD7025"/>
    <w:rsid w:val="00DE6A26"/>
    <w:rsid w:val="00DF505D"/>
    <w:rsid w:val="00DF740F"/>
    <w:rsid w:val="00DF76B8"/>
    <w:rsid w:val="00E0027A"/>
    <w:rsid w:val="00E01DE2"/>
    <w:rsid w:val="00E02F5A"/>
    <w:rsid w:val="00E03DF7"/>
    <w:rsid w:val="00E05966"/>
    <w:rsid w:val="00E10BFB"/>
    <w:rsid w:val="00E11C86"/>
    <w:rsid w:val="00E12F6C"/>
    <w:rsid w:val="00E265BB"/>
    <w:rsid w:val="00E306C7"/>
    <w:rsid w:val="00E31885"/>
    <w:rsid w:val="00E3359F"/>
    <w:rsid w:val="00E34538"/>
    <w:rsid w:val="00E355FA"/>
    <w:rsid w:val="00E42A26"/>
    <w:rsid w:val="00E43469"/>
    <w:rsid w:val="00E43D2E"/>
    <w:rsid w:val="00E44063"/>
    <w:rsid w:val="00E45A53"/>
    <w:rsid w:val="00E502A7"/>
    <w:rsid w:val="00E51D15"/>
    <w:rsid w:val="00E51F4E"/>
    <w:rsid w:val="00E547AF"/>
    <w:rsid w:val="00E55E6C"/>
    <w:rsid w:val="00E56CE0"/>
    <w:rsid w:val="00E6272B"/>
    <w:rsid w:val="00E643BB"/>
    <w:rsid w:val="00E645AA"/>
    <w:rsid w:val="00E646B3"/>
    <w:rsid w:val="00E657C9"/>
    <w:rsid w:val="00E659E1"/>
    <w:rsid w:val="00E71CFD"/>
    <w:rsid w:val="00E72A9C"/>
    <w:rsid w:val="00E743DF"/>
    <w:rsid w:val="00E77B62"/>
    <w:rsid w:val="00E83E71"/>
    <w:rsid w:val="00E84991"/>
    <w:rsid w:val="00E86E44"/>
    <w:rsid w:val="00E90324"/>
    <w:rsid w:val="00E90779"/>
    <w:rsid w:val="00E948B3"/>
    <w:rsid w:val="00E96A9B"/>
    <w:rsid w:val="00EA166F"/>
    <w:rsid w:val="00EA578F"/>
    <w:rsid w:val="00EA7233"/>
    <w:rsid w:val="00EA7DD0"/>
    <w:rsid w:val="00EB0418"/>
    <w:rsid w:val="00EB6A52"/>
    <w:rsid w:val="00EC0042"/>
    <w:rsid w:val="00EC1FAB"/>
    <w:rsid w:val="00EC41DE"/>
    <w:rsid w:val="00EC425F"/>
    <w:rsid w:val="00EC6019"/>
    <w:rsid w:val="00EC6CE7"/>
    <w:rsid w:val="00ED0028"/>
    <w:rsid w:val="00ED17A9"/>
    <w:rsid w:val="00ED21C6"/>
    <w:rsid w:val="00ED4405"/>
    <w:rsid w:val="00ED50D6"/>
    <w:rsid w:val="00ED5288"/>
    <w:rsid w:val="00ED5AB9"/>
    <w:rsid w:val="00EE0D8C"/>
    <w:rsid w:val="00EE12FF"/>
    <w:rsid w:val="00EE3FCE"/>
    <w:rsid w:val="00EE65B6"/>
    <w:rsid w:val="00EE6D12"/>
    <w:rsid w:val="00EE7A13"/>
    <w:rsid w:val="00EF0036"/>
    <w:rsid w:val="00EF283D"/>
    <w:rsid w:val="00EF3D7D"/>
    <w:rsid w:val="00EF49CC"/>
    <w:rsid w:val="00EF5118"/>
    <w:rsid w:val="00EF5BF6"/>
    <w:rsid w:val="00EF7912"/>
    <w:rsid w:val="00F02C74"/>
    <w:rsid w:val="00F06C56"/>
    <w:rsid w:val="00F10050"/>
    <w:rsid w:val="00F10BEC"/>
    <w:rsid w:val="00F10F91"/>
    <w:rsid w:val="00F12263"/>
    <w:rsid w:val="00F15709"/>
    <w:rsid w:val="00F173B1"/>
    <w:rsid w:val="00F21E5A"/>
    <w:rsid w:val="00F230D6"/>
    <w:rsid w:val="00F24A0C"/>
    <w:rsid w:val="00F27BB9"/>
    <w:rsid w:val="00F30630"/>
    <w:rsid w:val="00F34C03"/>
    <w:rsid w:val="00F34DCD"/>
    <w:rsid w:val="00F41821"/>
    <w:rsid w:val="00F42DD5"/>
    <w:rsid w:val="00F43020"/>
    <w:rsid w:val="00F43676"/>
    <w:rsid w:val="00F43E07"/>
    <w:rsid w:val="00F47F2E"/>
    <w:rsid w:val="00F505F8"/>
    <w:rsid w:val="00F528B3"/>
    <w:rsid w:val="00F54E77"/>
    <w:rsid w:val="00F56A13"/>
    <w:rsid w:val="00F571B3"/>
    <w:rsid w:val="00F63E75"/>
    <w:rsid w:val="00F63F36"/>
    <w:rsid w:val="00F65F7E"/>
    <w:rsid w:val="00F66A8E"/>
    <w:rsid w:val="00F71CD4"/>
    <w:rsid w:val="00F7383F"/>
    <w:rsid w:val="00F83E03"/>
    <w:rsid w:val="00F841BD"/>
    <w:rsid w:val="00F8553A"/>
    <w:rsid w:val="00F85F76"/>
    <w:rsid w:val="00F878C7"/>
    <w:rsid w:val="00F90D95"/>
    <w:rsid w:val="00F93542"/>
    <w:rsid w:val="00F93A34"/>
    <w:rsid w:val="00F95B36"/>
    <w:rsid w:val="00FA1B38"/>
    <w:rsid w:val="00FA1FEF"/>
    <w:rsid w:val="00FB029E"/>
    <w:rsid w:val="00FB121B"/>
    <w:rsid w:val="00FB2635"/>
    <w:rsid w:val="00FB28D2"/>
    <w:rsid w:val="00FB3ACA"/>
    <w:rsid w:val="00FC3E1F"/>
    <w:rsid w:val="00FC3F15"/>
    <w:rsid w:val="00FC4960"/>
    <w:rsid w:val="00FD0309"/>
    <w:rsid w:val="00FD0B0A"/>
    <w:rsid w:val="00FD0FC8"/>
    <w:rsid w:val="00FD28B1"/>
    <w:rsid w:val="00FD36F4"/>
    <w:rsid w:val="00FD4B5F"/>
    <w:rsid w:val="00FE2785"/>
    <w:rsid w:val="00FE3FE4"/>
    <w:rsid w:val="00FE46D8"/>
    <w:rsid w:val="00FE4D0E"/>
    <w:rsid w:val="00FE64C0"/>
    <w:rsid w:val="00FE749A"/>
    <w:rsid w:val="00FF24AE"/>
    <w:rsid w:val="00FF3CEB"/>
    <w:rsid w:val="00FF4D92"/>
    <w:rsid w:val="00FF5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link w:val="10"/>
    <w:autoRedefine/>
    <w:qFormat/>
    <w:rsid w:val="00EB0418"/>
    <w:pPr>
      <w:keepNext/>
      <w:numPr>
        <w:numId w:val="1"/>
      </w:numPr>
      <w:spacing w:before="360" w:afterLines="50" w:after="120" w:line="360" w:lineRule="exact"/>
      <w:jc w:val="both"/>
      <w:outlineLvl w:val="0"/>
    </w:pPr>
    <w:rPr>
      <w:rFonts w:eastAsia="細明體"/>
      <w:b/>
      <w:bCs/>
      <w:kern w:val="52"/>
    </w:rPr>
  </w:style>
  <w:style w:type="paragraph" w:styleId="2">
    <w:name w:val="heading 2"/>
    <w:basedOn w:val="a0"/>
    <w:next w:val="a0"/>
    <w:autoRedefine/>
    <w:qFormat/>
    <w:rsid w:val="00EB0418"/>
    <w:pPr>
      <w:keepNext/>
      <w:numPr>
        <w:ilvl w:val="1"/>
        <w:numId w:val="3"/>
      </w:numPr>
      <w:tabs>
        <w:tab w:val="clear" w:pos="397"/>
        <w:tab w:val="num" w:pos="490"/>
      </w:tabs>
      <w:spacing w:beforeLines="50" w:before="120" w:afterLines="50" w:after="120" w:line="360" w:lineRule="exact"/>
      <w:outlineLvl w:val="1"/>
    </w:pPr>
    <w:rPr>
      <w:rFonts w:eastAsia="細明體"/>
      <w:b/>
      <w:bCs/>
    </w:rPr>
  </w:style>
  <w:style w:type="paragraph" w:styleId="3">
    <w:name w:val="heading 3"/>
    <w:basedOn w:val="a0"/>
    <w:next w:val="a0"/>
    <w:autoRedefine/>
    <w:qFormat/>
    <w:rsid w:val="00674CC5"/>
    <w:pPr>
      <w:keepNext/>
      <w:numPr>
        <w:numId w:val="4"/>
      </w:numPr>
      <w:spacing w:after="120"/>
      <w:outlineLvl w:val="2"/>
    </w:pPr>
    <w:rPr>
      <w:b/>
      <w:bCs/>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表頭"/>
    <w:basedOn w:val="a0"/>
    <w:autoRedefine/>
    <w:pPr>
      <w:spacing w:beforeLines="100" w:before="240"/>
      <w:jc w:val="center"/>
    </w:pPr>
    <w:rPr>
      <w:rFonts w:eastAsia="細明體"/>
      <w:b/>
      <w:sz w:val="40"/>
    </w:rPr>
  </w:style>
  <w:style w:type="paragraph" w:customStyle="1" w:styleId="a5">
    <w:name w:val="作者"/>
    <w:basedOn w:val="a4"/>
    <w:autoRedefine/>
    <w:pPr>
      <w:spacing w:beforeLines="50" w:before="50" w:afterLines="200" w:after="200" w:line="360" w:lineRule="exact"/>
    </w:pPr>
    <w:rPr>
      <w:sz w:val="28"/>
    </w:rPr>
  </w:style>
  <w:style w:type="paragraph" w:customStyle="1" w:styleId="a6">
    <w:name w:val="摘要 字元"/>
    <w:basedOn w:val="a0"/>
    <w:autoRedefine/>
    <w:pPr>
      <w:spacing w:line="240" w:lineRule="exact"/>
      <w:jc w:val="both"/>
    </w:pPr>
    <w:rPr>
      <w:rFonts w:eastAsia="標楷體"/>
      <w:i/>
      <w:sz w:val="20"/>
    </w:rPr>
  </w:style>
  <w:style w:type="paragraph" w:customStyle="1" w:styleId="11">
    <w:name w:val="本文1"/>
    <w:basedOn w:val="a6"/>
    <w:autoRedefine/>
    <w:rsid w:val="008D3EFC"/>
    <w:pPr>
      <w:spacing w:line="360" w:lineRule="exact"/>
      <w:ind w:firstLine="480"/>
    </w:pPr>
    <w:rPr>
      <w:rFonts w:eastAsia="細明體"/>
      <w:i w:val="0"/>
      <w:sz w:val="22"/>
      <w:szCs w:val="22"/>
    </w:rPr>
  </w:style>
  <w:style w:type="character" w:customStyle="1" w:styleId="a7">
    <w:name w:val="摘要 字元 字元"/>
    <w:rPr>
      <w:rFonts w:eastAsia="標楷體"/>
      <w:i/>
      <w:kern w:val="2"/>
      <w:szCs w:val="24"/>
      <w:lang w:val="en-US" w:eastAsia="zh-TW" w:bidi="ar-SA"/>
    </w:rPr>
  </w:style>
  <w:style w:type="character" w:customStyle="1" w:styleId="12">
    <w:name w:val="本文1 字元"/>
    <w:rPr>
      <w:rFonts w:eastAsia="細明體"/>
      <w:i/>
      <w:kern w:val="2"/>
      <w:sz w:val="22"/>
      <w:szCs w:val="22"/>
      <w:lang w:val="en-US" w:eastAsia="zh-TW" w:bidi="ar-SA"/>
    </w:rPr>
  </w:style>
  <w:style w:type="paragraph" w:customStyle="1" w:styleId="a8">
    <w:name w:val="學會文章編號"/>
    <w:basedOn w:val="a0"/>
    <w:autoRedefine/>
    <w:pPr>
      <w:spacing w:line="240" w:lineRule="exact"/>
      <w:jc w:val="both"/>
    </w:pPr>
    <w:rPr>
      <w:rFonts w:eastAsia="標楷體"/>
      <w:color w:val="FFFFFF"/>
      <w:sz w:val="16"/>
      <w:szCs w:val="16"/>
    </w:rPr>
  </w:style>
  <w:style w:type="paragraph" w:styleId="a9">
    <w:name w:val="footer"/>
    <w:basedOn w:val="a0"/>
    <w:autoRedefine/>
    <w:pPr>
      <w:tabs>
        <w:tab w:val="center" w:pos="4153"/>
        <w:tab w:val="right" w:pos="8280"/>
      </w:tabs>
      <w:wordWrap w:val="0"/>
      <w:snapToGrid w:val="0"/>
      <w:ind w:right="26"/>
      <w:jc w:val="right"/>
    </w:pPr>
    <w:rPr>
      <w:i/>
      <w:spacing w:val="-10"/>
      <w:sz w:val="16"/>
      <w:szCs w:val="16"/>
    </w:rPr>
  </w:style>
  <w:style w:type="character" w:styleId="aa">
    <w:name w:val="page number"/>
    <w:rPr>
      <w:i/>
    </w:rPr>
  </w:style>
  <w:style w:type="paragraph" w:styleId="ab">
    <w:name w:val="header"/>
    <w:basedOn w:val="a0"/>
    <w:pPr>
      <w:tabs>
        <w:tab w:val="center" w:pos="4153"/>
        <w:tab w:val="right" w:pos="8306"/>
      </w:tabs>
      <w:snapToGrid w:val="0"/>
    </w:pPr>
    <w:rPr>
      <w:sz w:val="20"/>
      <w:szCs w:val="20"/>
    </w:rPr>
  </w:style>
  <w:style w:type="paragraph" w:customStyle="1" w:styleId="a">
    <w:name w:val="參考文獻"/>
    <w:basedOn w:val="a0"/>
    <w:autoRedefine/>
    <w:rsid w:val="00F21E5A"/>
    <w:pPr>
      <w:numPr>
        <w:numId w:val="2"/>
      </w:numPr>
      <w:spacing w:line="360" w:lineRule="exact"/>
      <w:jc w:val="both"/>
    </w:pPr>
    <w:rPr>
      <w:kern w:val="0"/>
      <w:sz w:val="22"/>
      <w:szCs w:val="22"/>
    </w:rPr>
  </w:style>
  <w:style w:type="paragraph" w:customStyle="1" w:styleId="ac">
    <w:name w:val="圖"/>
    <w:basedOn w:val="11"/>
    <w:autoRedefine/>
    <w:pPr>
      <w:spacing w:line="240" w:lineRule="auto"/>
      <w:ind w:firstLine="440"/>
      <w:jc w:val="center"/>
    </w:pPr>
    <w:rPr>
      <w:sz w:val="24"/>
      <w:szCs w:val="24"/>
    </w:rPr>
  </w:style>
  <w:style w:type="paragraph" w:customStyle="1" w:styleId="ad">
    <w:name w:val="表"/>
    <w:basedOn w:val="ac"/>
    <w:autoRedefine/>
  </w:style>
  <w:style w:type="paragraph" w:styleId="ae">
    <w:name w:val="Body Text Indent"/>
    <w:basedOn w:val="a0"/>
    <w:rsid w:val="001F42FC"/>
    <w:pPr>
      <w:adjustRightInd w:val="0"/>
      <w:snapToGrid w:val="0"/>
      <w:ind w:firstLine="480"/>
    </w:pPr>
    <w:rPr>
      <w:rFonts w:ascii="標楷體" w:eastAsia="標楷體" w:hAnsi="標楷體"/>
    </w:rPr>
  </w:style>
  <w:style w:type="paragraph" w:styleId="af">
    <w:name w:val="Balloon Text"/>
    <w:basedOn w:val="a0"/>
    <w:semiHidden/>
    <w:rPr>
      <w:rFonts w:ascii="Arial" w:hAnsi="Arial"/>
      <w:sz w:val="18"/>
      <w:szCs w:val="18"/>
    </w:rPr>
  </w:style>
  <w:style w:type="paragraph" w:customStyle="1" w:styleId="-">
    <w:name w:val="摘要 字元-中文"/>
    <w:basedOn w:val="a6"/>
    <w:autoRedefine/>
    <w:pPr>
      <w:spacing w:line="360" w:lineRule="exact"/>
    </w:pPr>
    <w:rPr>
      <w:rFonts w:eastAsia="細明體"/>
      <w:i w:val="0"/>
      <w:szCs w:val="20"/>
    </w:rPr>
  </w:style>
  <w:style w:type="character" w:styleId="af0">
    <w:name w:val="Hyperlink"/>
    <w:rPr>
      <w:color w:val="0000FF"/>
      <w:u w:val="single"/>
    </w:rPr>
  </w:style>
  <w:style w:type="paragraph" w:customStyle="1" w:styleId="20">
    <w:name w:val="頁尾2"/>
    <w:basedOn w:val="a9"/>
    <w:autoRedefine/>
    <w:pPr>
      <w:jc w:val="left"/>
    </w:pPr>
  </w:style>
  <w:style w:type="paragraph" w:customStyle="1" w:styleId="30">
    <w:name w:val="頁尾3"/>
    <w:basedOn w:val="a9"/>
    <w:autoRedefine/>
  </w:style>
  <w:style w:type="paragraph" w:customStyle="1" w:styleId="21">
    <w:name w:val="頁首2"/>
    <w:basedOn w:val="ab"/>
    <w:rPr>
      <w:i/>
      <w:sz w:val="16"/>
    </w:rPr>
  </w:style>
  <w:style w:type="paragraph" w:customStyle="1" w:styleId="31">
    <w:name w:val="頁首3"/>
    <w:basedOn w:val="ab"/>
    <w:autoRedefine/>
    <w:pPr>
      <w:jc w:val="right"/>
    </w:pPr>
    <w:rPr>
      <w:i/>
      <w:sz w:val="16"/>
    </w:rPr>
  </w:style>
  <w:style w:type="paragraph" w:customStyle="1" w:styleId="218">
    <w:name w:val="樣式 左右對齊 第一行:  2.18 字元"/>
    <w:basedOn w:val="a0"/>
    <w:autoRedefine/>
    <w:pPr>
      <w:ind w:firstLineChars="218" w:firstLine="523"/>
      <w:jc w:val="both"/>
    </w:pPr>
    <w:rPr>
      <w:rFonts w:eastAsia="標楷體" w:hAnsi="Arial"/>
      <w:szCs w:val="12"/>
    </w:rPr>
  </w:style>
  <w:style w:type="table" w:styleId="af1">
    <w:name w:val="Table Grid"/>
    <w:basedOn w:val="a2"/>
    <w:rsid w:val="00E72A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7F7472"/>
    <w:rPr>
      <w:color w:val="800080"/>
      <w:u w:val="single"/>
    </w:rPr>
  </w:style>
  <w:style w:type="paragraph" w:styleId="Web">
    <w:name w:val="Normal (Web)"/>
    <w:basedOn w:val="a0"/>
    <w:rsid w:val="005A48DB"/>
    <w:pPr>
      <w:widowControl/>
      <w:spacing w:before="100" w:beforeAutospacing="1" w:after="100" w:afterAutospacing="1"/>
    </w:pPr>
    <w:rPr>
      <w:rFonts w:ascii="新細明體" w:hAnsi="新細明體" w:cs="新細明體"/>
      <w:kern w:val="0"/>
    </w:rPr>
  </w:style>
  <w:style w:type="paragraph" w:customStyle="1" w:styleId="Normal-1">
    <w:name w:val="Normal-1"/>
    <w:basedOn w:val="a0"/>
    <w:next w:val="a0"/>
    <w:rsid w:val="005A48DB"/>
    <w:pPr>
      <w:autoSpaceDE w:val="0"/>
      <w:autoSpaceDN w:val="0"/>
      <w:adjustRightInd w:val="0"/>
      <w:spacing w:beforeLines="20" w:before="48" w:afterLines="30" w:after="72" w:line="320" w:lineRule="exact"/>
      <w:jc w:val="both"/>
    </w:pPr>
    <w:rPr>
      <w:rFonts w:eastAsia="細明體"/>
      <w:kern w:val="0"/>
      <w:sz w:val="22"/>
      <w:szCs w:val="22"/>
    </w:rPr>
  </w:style>
  <w:style w:type="paragraph" w:customStyle="1" w:styleId="af3">
    <w:name w:val="會議中文名"/>
    <w:basedOn w:val="a0"/>
    <w:rsid w:val="00E948B3"/>
    <w:pPr>
      <w:widowControl/>
      <w:tabs>
        <w:tab w:val="right" w:pos="9600"/>
      </w:tabs>
      <w:suppressAutoHyphens/>
      <w:overflowPunct w:val="0"/>
      <w:autoSpaceDE w:val="0"/>
      <w:autoSpaceDN w:val="0"/>
      <w:adjustRightInd w:val="0"/>
      <w:jc w:val="both"/>
      <w:textAlignment w:val="baseline"/>
    </w:pPr>
    <w:rPr>
      <w:rFonts w:eastAsia="標楷體"/>
      <w:b/>
      <w:kern w:val="0"/>
      <w:sz w:val="20"/>
      <w:szCs w:val="20"/>
    </w:rPr>
  </w:style>
  <w:style w:type="character" w:customStyle="1" w:styleId="10">
    <w:name w:val="標題 1 字元"/>
    <w:link w:val="1"/>
    <w:rsid w:val="00860B0D"/>
    <w:rPr>
      <w:rFonts w:eastAsia="細明體"/>
      <w:b/>
      <w:bCs/>
      <w:kern w:val="5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link w:val="10"/>
    <w:autoRedefine/>
    <w:qFormat/>
    <w:rsid w:val="00EB0418"/>
    <w:pPr>
      <w:keepNext/>
      <w:numPr>
        <w:numId w:val="1"/>
      </w:numPr>
      <w:spacing w:before="360" w:afterLines="50" w:after="120" w:line="360" w:lineRule="exact"/>
      <w:jc w:val="both"/>
      <w:outlineLvl w:val="0"/>
    </w:pPr>
    <w:rPr>
      <w:rFonts w:eastAsia="細明體"/>
      <w:b/>
      <w:bCs/>
      <w:kern w:val="52"/>
    </w:rPr>
  </w:style>
  <w:style w:type="paragraph" w:styleId="2">
    <w:name w:val="heading 2"/>
    <w:basedOn w:val="a0"/>
    <w:next w:val="a0"/>
    <w:autoRedefine/>
    <w:qFormat/>
    <w:rsid w:val="00EB0418"/>
    <w:pPr>
      <w:keepNext/>
      <w:numPr>
        <w:ilvl w:val="1"/>
        <w:numId w:val="3"/>
      </w:numPr>
      <w:tabs>
        <w:tab w:val="clear" w:pos="397"/>
        <w:tab w:val="num" w:pos="490"/>
      </w:tabs>
      <w:spacing w:beforeLines="50" w:before="120" w:afterLines="50" w:after="120" w:line="360" w:lineRule="exact"/>
      <w:outlineLvl w:val="1"/>
    </w:pPr>
    <w:rPr>
      <w:rFonts w:eastAsia="細明體"/>
      <w:b/>
      <w:bCs/>
    </w:rPr>
  </w:style>
  <w:style w:type="paragraph" w:styleId="3">
    <w:name w:val="heading 3"/>
    <w:basedOn w:val="a0"/>
    <w:next w:val="a0"/>
    <w:autoRedefine/>
    <w:qFormat/>
    <w:rsid w:val="00674CC5"/>
    <w:pPr>
      <w:keepNext/>
      <w:numPr>
        <w:numId w:val="4"/>
      </w:numPr>
      <w:spacing w:after="120"/>
      <w:outlineLvl w:val="2"/>
    </w:pPr>
    <w:rPr>
      <w:b/>
      <w:bCs/>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表頭"/>
    <w:basedOn w:val="a0"/>
    <w:autoRedefine/>
    <w:pPr>
      <w:spacing w:beforeLines="100" w:before="240"/>
      <w:jc w:val="center"/>
    </w:pPr>
    <w:rPr>
      <w:rFonts w:eastAsia="細明體"/>
      <w:b/>
      <w:sz w:val="40"/>
    </w:rPr>
  </w:style>
  <w:style w:type="paragraph" w:customStyle="1" w:styleId="a5">
    <w:name w:val="作者"/>
    <w:basedOn w:val="a4"/>
    <w:autoRedefine/>
    <w:pPr>
      <w:spacing w:beforeLines="50" w:before="50" w:afterLines="200" w:after="200" w:line="360" w:lineRule="exact"/>
    </w:pPr>
    <w:rPr>
      <w:sz w:val="28"/>
    </w:rPr>
  </w:style>
  <w:style w:type="paragraph" w:customStyle="1" w:styleId="a6">
    <w:name w:val="摘要 字元"/>
    <w:basedOn w:val="a0"/>
    <w:autoRedefine/>
    <w:pPr>
      <w:spacing w:line="240" w:lineRule="exact"/>
      <w:jc w:val="both"/>
    </w:pPr>
    <w:rPr>
      <w:rFonts w:eastAsia="標楷體"/>
      <w:i/>
      <w:sz w:val="20"/>
    </w:rPr>
  </w:style>
  <w:style w:type="paragraph" w:customStyle="1" w:styleId="11">
    <w:name w:val="本文1"/>
    <w:basedOn w:val="a6"/>
    <w:autoRedefine/>
    <w:rsid w:val="008D3EFC"/>
    <w:pPr>
      <w:spacing w:line="360" w:lineRule="exact"/>
      <w:ind w:firstLine="480"/>
    </w:pPr>
    <w:rPr>
      <w:rFonts w:eastAsia="細明體"/>
      <w:i w:val="0"/>
      <w:sz w:val="22"/>
      <w:szCs w:val="22"/>
    </w:rPr>
  </w:style>
  <w:style w:type="character" w:customStyle="1" w:styleId="a7">
    <w:name w:val="摘要 字元 字元"/>
    <w:rPr>
      <w:rFonts w:eastAsia="標楷體"/>
      <w:i/>
      <w:kern w:val="2"/>
      <w:szCs w:val="24"/>
      <w:lang w:val="en-US" w:eastAsia="zh-TW" w:bidi="ar-SA"/>
    </w:rPr>
  </w:style>
  <w:style w:type="character" w:customStyle="1" w:styleId="12">
    <w:name w:val="本文1 字元"/>
    <w:rPr>
      <w:rFonts w:eastAsia="細明體"/>
      <w:i/>
      <w:kern w:val="2"/>
      <w:sz w:val="22"/>
      <w:szCs w:val="22"/>
      <w:lang w:val="en-US" w:eastAsia="zh-TW" w:bidi="ar-SA"/>
    </w:rPr>
  </w:style>
  <w:style w:type="paragraph" w:customStyle="1" w:styleId="a8">
    <w:name w:val="學會文章編號"/>
    <w:basedOn w:val="a0"/>
    <w:autoRedefine/>
    <w:pPr>
      <w:spacing w:line="240" w:lineRule="exact"/>
      <w:jc w:val="both"/>
    </w:pPr>
    <w:rPr>
      <w:rFonts w:eastAsia="標楷體"/>
      <w:color w:val="FFFFFF"/>
      <w:sz w:val="16"/>
      <w:szCs w:val="16"/>
    </w:rPr>
  </w:style>
  <w:style w:type="paragraph" w:styleId="a9">
    <w:name w:val="footer"/>
    <w:basedOn w:val="a0"/>
    <w:autoRedefine/>
    <w:pPr>
      <w:tabs>
        <w:tab w:val="center" w:pos="4153"/>
        <w:tab w:val="right" w:pos="8280"/>
      </w:tabs>
      <w:wordWrap w:val="0"/>
      <w:snapToGrid w:val="0"/>
      <w:ind w:right="26"/>
      <w:jc w:val="right"/>
    </w:pPr>
    <w:rPr>
      <w:i/>
      <w:spacing w:val="-10"/>
      <w:sz w:val="16"/>
      <w:szCs w:val="16"/>
    </w:rPr>
  </w:style>
  <w:style w:type="character" w:styleId="aa">
    <w:name w:val="page number"/>
    <w:rPr>
      <w:i/>
    </w:rPr>
  </w:style>
  <w:style w:type="paragraph" w:styleId="ab">
    <w:name w:val="header"/>
    <w:basedOn w:val="a0"/>
    <w:pPr>
      <w:tabs>
        <w:tab w:val="center" w:pos="4153"/>
        <w:tab w:val="right" w:pos="8306"/>
      </w:tabs>
      <w:snapToGrid w:val="0"/>
    </w:pPr>
    <w:rPr>
      <w:sz w:val="20"/>
      <w:szCs w:val="20"/>
    </w:rPr>
  </w:style>
  <w:style w:type="paragraph" w:customStyle="1" w:styleId="a">
    <w:name w:val="參考文獻"/>
    <w:basedOn w:val="a0"/>
    <w:autoRedefine/>
    <w:rsid w:val="00F21E5A"/>
    <w:pPr>
      <w:numPr>
        <w:numId w:val="2"/>
      </w:numPr>
      <w:spacing w:line="360" w:lineRule="exact"/>
      <w:jc w:val="both"/>
    </w:pPr>
    <w:rPr>
      <w:kern w:val="0"/>
      <w:sz w:val="22"/>
      <w:szCs w:val="22"/>
    </w:rPr>
  </w:style>
  <w:style w:type="paragraph" w:customStyle="1" w:styleId="ac">
    <w:name w:val="圖"/>
    <w:basedOn w:val="11"/>
    <w:autoRedefine/>
    <w:pPr>
      <w:spacing w:line="240" w:lineRule="auto"/>
      <w:ind w:firstLine="440"/>
      <w:jc w:val="center"/>
    </w:pPr>
    <w:rPr>
      <w:sz w:val="24"/>
      <w:szCs w:val="24"/>
    </w:rPr>
  </w:style>
  <w:style w:type="paragraph" w:customStyle="1" w:styleId="ad">
    <w:name w:val="表"/>
    <w:basedOn w:val="ac"/>
    <w:autoRedefine/>
  </w:style>
  <w:style w:type="paragraph" w:styleId="ae">
    <w:name w:val="Body Text Indent"/>
    <w:basedOn w:val="a0"/>
    <w:rsid w:val="001F42FC"/>
    <w:pPr>
      <w:adjustRightInd w:val="0"/>
      <w:snapToGrid w:val="0"/>
      <w:ind w:firstLine="480"/>
    </w:pPr>
    <w:rPr>
      <w:rFonts w:ascii="標楷體" w:eastAsia="標楷體" w:hAnsi="標楷體"/>
    </w:rPr>
  </w:style>
  <w:style w:type="paragraph" w:styleId="af">
    <w:name w:val="Balloon Text"/>
    <w:basedOn w:val="a0"/>
    <w:semiHidden/>
    <w:rPr>
      <w:rFonts w:ascii="Arial" w:hAnsi="Arial"/>
      <w:sz w:val="18"/>
      <w:szCs w:val="18"/>
    </w:rPr>
  </w:style>
  <w:style w:type="paragraph" w:customStyle="1" w:styleId="-">
    <w:name w:val="摘要 字元-中文"/>
    <w:basedOn w:val="a6"/>
    <w:autoRedefine/>
    <w:pPr>
      <w:spacing w:line="360" w:lineRule="exact"/>
    </w:pPr>
    <w:rPr>
      <w:rFonts w:eastAsia="細明體"/>
      <w:i w:val="0"/>
      <w:szCs w:val="20"/>
    </w:rPr>
  </w:style>
  <w:style w:type="character" w:styleId="af0">
    <w:name w:val="Hyperlink"/>
    <w:rPr>
      <w:color w:val="0000FF"/>
      <w:u w:val="single"/>
    </w:rPr>
  </w:style>
  <w:style w:type="paragraph" w:customStyle="1" w:styleId="20">
    <w:name w:val="頁尾2"/>
    <w:basedOn w:val="a9"/>
    <w:autoRedefine/>
    <w:pPr>
      <w:jc w:val="left"/>
    </w:pPr>
  </w:style>
  <w:style w:type="paragraph" w:customStyle="1" w:styleId="30">
    <w:name w:val="頁尾3"/>
    <w:basedOn w:val="a9"/>
    <w:autoRedefine/>
  </w:style>
  <w:style w:type="paragraph" w:customStyle="1" w:styleId="21">
    <w:name w:val="頁首2"/>
    <w:basedOn w:val="ab"/>
    <w:rPr>
      <w:i/>
      <w:sz w:val="16"/>
    </w:rPr>
  </w:style>
  <w:style w:type="paragraph" w:customStyle="1" w:styleId="31">
    <w:name w:val="頁首3"/>
    <w:basedOn w:val="ab"/>
    <w:autoRedefine/>
    <w:pPr>
      <w:jc w:val="right"/>
    </w:pPr>
    <w:rPr>
      <w:i/>
      <w:sz w:val="16"/>
    </w:rPr>
  </w:style>
  <w:style w:type="paragraph" w:customStyle="1" w:styleId="218">
    <w:name w:val="樣式 左右對齊 第一行:  2.18 字元"/>
    <w:basedOn w:val="a0"/>
    <w:autoRedefine/>
    <w:pPr>
      <w:ind w:firstLineChars="218" w:firstLine="523"/>
      <w:jc w:val="both"/>
    </w:pPr>
    <w:rPr>
      <w:rFonts w:eastAsia="標楷體" w:hAnsi="Arial"/>
      <w:szCs w:val="12"/>
    </w:rPr>
  </w:style>
  <w:style w:type="table" w:styleId="af1">
    <w:name w:val="Table Grid"/>
    <w:basedOn w:val="a2"/>
    <w:rsid w:val="00E72A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7F7472"/>
    <w:rPr>
      <w:color w:val="800080"/>
      <w:u w:val="single"/>
    </w:rPr>
  </w:style>
  <w:style w:type="paragraph" w:styleId="Web">
    <w:name w:val="Normal (Web)"/>
    <w:basedOn w:val="a0"/>
    <w:rsid w:val="005A48DB"/>
    <w:pPr>
      <w:widowControl/>
      <w:spacing w:before="100" w:beforeAutospacing="1" w:after="100" w:afterAutospacing="1"/>
    </w:pPr>
    <w:rPr>
      <w:rFonts w:ascii="新細明體" w:hAnsi="新細明體" w:cs="新細明體"/>
      <w:kern w:val="0"/>
    </w:rPr>
  </w:style>
  <w:style w:type="paragraph" w:customStyle="1" w:styleId="Normal-1">
    <w:name w:val="Normal-1"/>
    <w:basedOn w:val="a0"/>
    <w:next w:val="a0"/>
    <w:rsid w:val="005A48DB"/>
    <w:pPr>
      <w:autoSpaceDE w:val="0"/>
      <w:autoSpaceDN w:val="0"/>
      <w:adjustRightInd w:val="0"/>
      <w:spacing w:beforeLines="20" w:before="48" w:afterLines="30" w:after="72" w:line="320" w:lineRule="exact"/>
      <w:jc w:val="both"/>
    </w:pPr>
    <w:rPr>
      <w:rFonts w:eastAsia="細明體"/>
      <w:kern w:val="0"/>
      <w:sz w:val="22"/>
      <w:szCs w:val="22"/>
    </w:rPr>
  </w:style>
  <w:style w:type="paragraph" w:customStyle="1" w:styleId="af3">
    <w:name w:val="會議中文名"/>
    <w:basedOn w:val="a0"/>
    <w:rsid w:val="00E948B3"/>
    <w:pPr>
      <w:widowControl/>
      <w:tabs>
        <w:tab w:val="right" w:pos="9600"/>
      </w:tabs>
      <w:suppressAutoHyphens/>
      <w:overflowPunct w:val="0"/>
      <w:autoSpaceDE w:val="0"/>
      <w:autoSpaceDN w:val="0"/>
      <w:adjustRightInd w:val="0"/>
      <w:jc w:val="both"/>
      <w:textAlignment w:val="baseline"/>
    </w:pPr>
    <w:rPr>
      <w:rFonts w:eastAsia="標楷體"/>
      <w:b/>
      <w:kern w:val="0"/>
      <w:sz w:val="20"/>
      <w:szCs w:val="20"/>
    </w:rPr>
  </w:style>
  <w:style w:type="character" w:customStyle="1" w:styleId="10">
    <w:name w:val="標題 1 字元"/>
    <w:link w:val="1"/>
    <w:rsid w:val="00860B0D"/>
    <w:rPr>
      <w:rFonts w:eastAsia="細明體"/>
      <w:b/>
      <w:bCs/>
      <w:kern w:val="5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kcatherinelee@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ovaisedit.com/blog/thesis-structure/#zhai_yao_Abstract"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catherinelee@gmail.com"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72C0-EFDE-420D-8160-0FAE1D34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4188</Characters>
  <Application>Microsoft Office Word</Application>
  <DocSecurity>0</DocSecurity>
  <Lines>34</Lines>
  <Paragraphs>9</Paragraphs>
  <ScaleCrop>false</ScaleCrop>
  <Company>Organization</Company>
  <LinksUpToDate>false</LinksUpToDate>
  <CharactersWithSpaces>4913</CharactersWithSpaces>
  <SharedDoc>false</SharedDoc>
  <HLinks>
    <vt:vector size="18" baseType="variant">
      <vt:variant>
        <vt:i4>7405652</vt:i4>
      </vt:variant>
      <vt:variant>
        <vt:i4>6</vt:i4>
      </vt:variant>
      <vt:variant>
        <vt:i4>0</vt:i4>
      </vt:variant>
      <vt:variant>
        <vt:i4>5</vt:i4>
      </vt:variant>
      <vt:variant>
        <vt:lpwstr>mailto:kcatherinelee@gmail.com</vt:lpwstr>
      </vt:variant>
      <vt:variant>
        <vt:lpwstr/>
      </vt:variant>
      <vt:variant>
        <vt:i4>6160391</vt:i4>
      </vt:variant>
      <vt:variant>
        <vt:i4>3</vt:i4>
      </vt:variant>
      <vt:variant>
        <vt:i4>0</vt:i4>
      </vt:variant>
      <vt:variant>
        <vt:i4>5</vt:i4>
      </vt:variant>
      <vt:variant>
        <vt:lpwstr>https://novaisedit.com/blog/thesis-structure/</vt:lpwstr>
      </vt:variant>
      <vt:variant>
        <vt:lpwstr>zhai_yao_Abstract</vt:lpwstr>
      </vt:variant>
      <vt:variant>
        <vt:i4>7405652</vt:i4>
      </vt:variant>
      <vt:variant>
        <vt:i4>0</vt:i4>
      </vt:variant>
      <vt:variant>
        <vt:i4>0</vt:i4>
      </vt:variant>
      <vt:variant>
        <vt:i4>5</vt:i4>
      </vt:variant>
      <vt:variant>
        <vt:lpwstr>mailto:kcatherinelee@gmail.com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Perception Surveys to Assess Airline Cabin Safety Culture</dc:title>
  <dc:creator>Kai-Hui Lee &amp; Li-Hua Kao</dc:creator>
  <cp:lastModifiedBy>Owner</cp:lastModifiedBy>
  <cp:revision>2</cp:revision>
  <cp:lastPrinted>2024-11-22T07:45:00Z</cp:lastPrinted>
  <dcterms:created xsi:type="dcterms:W3CDTF">2025-02-26T03:19:00Z</dcterms:created>
  <dcterms:modified xsi:type="dcterms:W3CDTF">2025-02-26T03:19:00Z</dcterms:modified>
</cp:coreProperties>
</file>